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AEF3" w14:textId="21FEC2CD" w:rsidR="004C5EB1" w:rsidRPr="001A0773" w:rsidRDefault="00EE528A" w:rsidP="001A0773">
      <w:pPr>
        <w:pStyle w:val="Listenabsatz"/>
        <w:numPr>
          <w:ilvl w:val="0"/>
          <w:numId w:val="20"/>
        </w:numPr>
        <w:spacing w:after="120"/>
        <w:rPr>
          <w:rFonts w:cstheme="minorHAnsi"/>
          <w:b/>
          <w:lang w:val="en-US"/>
        </w:rPr>
      </w:pPr>
      <w:r w:rsidRPr="001A0773">
        <w:rPr>
          <w:rFonts w:cstheme="minorHAnsi"/>
          <w:b/>
          <w:lang w:val="en-US"/>
        </w:rPr>
        <w:t xml:space="preserve">Technical and </w:t>
      </w:r>
      <w:proofErr w:type="spellStart"/>
      <w:r w:rsidRPr="001A0773">
        <w:rPr>
          <w:rFonts w:cstheme="minorHAnsi"/>
          <w:b/>
          <w:lang w:val="en-US"/>
        </w:rPr>
        <w:t>organisational</w:t>
      </w:r>
      <w:proofErr w:type="spellEnd"/>
      <w:r w:rsidRPr="001A0773">
        <w:rPr>
          <w:rFonts w:cstheme="minorHAnsi"/>
          <w:b/>
          <w:lang w:val="en-US"/>
        </w:rPr>
        <w:t xml:space="preserve"> measures </w:t>
      </w:r>
      <w:r w:rsidR="00785C8C" w:rsidRPr="001A0773">
        <w:rPr>
          <w:rFonts w:cstheme="minorHAnsi"/>
          <w:b/>
          <w:lang w:val="en-US"/>
        </w:rPr>
        <w:t>of the archive holder</w:t>
      </w:r>
    </w:p>
    <w:p w14:paraId="2A238475" w14:textId="77777777" w:rsidR="004C5EB1" w:rsidRPr="0029611F" w:rsidRDefault="00EE528A">
      <w:pPr>
        <w:keepNext/>
        <w:spacing w:after="0" w:line="240" w:lineRule="auto"/>
        <w:ind w:right="765"/>
        <w:jc w:val="both"/>
        <w:outlineLvl w:val="4"/>
        <w:rPr>
          <w:rFonts w:eastAsia="Times New Roman" w:cstheme="minorHAnsi"/>
          <w:lang w:val="en-US"/>
        </w:rPr>
      </w:pPr>
      <w:r w:rsidRPr="0029611F">
        <w:rPr>
          <w:rFonts w:eastAsia="Times New Roman" w:cstheme="minorHAnsi"/>
          <w:lang w:val="en-US"/>
        </w:rPr>
        <w:t xml:space="preserve">Documentation of the technical and </w:t>
      </w:r>
      <w:proofErr w:type="spellStart"/>
      <w:r w:rsidRPr="0029611F">
        <w:rPr>
          <w:rFonts w:eastAsia="Times New Roman" w:cstheme="minorHAnsi"/>
          <w:lang w:val="en-US"/>
        </w:rPr>
        <w:t>organisational</w:t>
      </w:r>
      <w:proofErr w:type="spellEnd"/>
      <w:r w:rsidRPr="0029611F">
        <w:rPr>
          <w:rFonts w:eastAsia="Times New Roman" w:cstheme="minorHAnsi"/>
          <w:lang w:val="en-US"/>
        </w:rPr>
        <w:t xml:space="preserve"> measures to be taken in accordance with 32 GDPR</w:t>
      </w:r>
      <w:r w:rsidRPr="00D52F58">
        <w:rPr>
          <w:rFonts w:eastAsia="Times New Roman" w:cstheme="minorHAnsi"/>
          <w:vertAlign w:val="superscript"/>
        </w:rPr>
        <w:footnoteReference w:id="1"/>
      </w:r>
      <w:r w:rsidRPr="0029611F">
        <w:rPr>
          <w:rFonts w:eastAsia="Times New Roman" w:cstheme="minorHAnsi"/>
          <w:lang w:val="en-US"/>
        </w:rPr>
        <w:t xml:space="preserve"> . </w:t>
      </w:r>
    </w:p>
    <w:p w14:paraId="2F9D50BA" w14:textId="77777777" w:rsidR="00642E57" w:rsidRPr="0029611F" w:rsidRDefault="00642E57" w:rsidP="00642E57">
      <w:pPr>
        <w:pStyle w:val="berschrift2"/>
        <w:spacing w:before="0" w:line="240" w:lineRule="auto"/>
        <w:rPr>
          <w:rFonts w:asciiTheme="minorHAnsi" w:hAnsiTheme="minorHAnsi" w:cstheme="minorHAnsi"/>
          <w:color w:val="auto"/>
          <w:sz w:val="22"/>
          <w:szCs w:val="22"/>
          <w:lang w:val="en-US"/>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2"/>
        <w:gridCol w:w="4111"/>
        <w:gridCol w:w="4446"/>
      </w:tblGrid>
      <w:tr w:rsidR="00642E57" w:rsidRPr="00D52F58" w14:paraId="60386FC0" w14:textId="77777777" w:rsidTr="00D42C44">
        <w:trPr>
          <w:trHeight w:val="2904"/>
        </w:trPr>
        <w:tc>
          <w:tcPr>
            <w:tcW w:w="562" w:type="dxa"/>
          </w:tcPr>
          <w:p w14:paraId="412EA957"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1.</w:t>
            </w:r>
          </w:p>
        </w:tc>
        <w:tc>
          <w:tcPr>
            <w:tcW w:w="4111" w:type="dxa"/>
          </w:tcPr>
          <w:p w14:paraId="36234A2B" w14:textId="77777777" w:rsidR="004C5EB1" w:rsidRPr="0029611F" w:rsidRDefault="00EE528A">
            <w:pPr>
              <w:widowControl w:val="0"/>
              <w:spacing w:after="0" w:line="240" w:lineRule="auto"/>
              <w:rPr>
                <w:rFonts w:eastAsia="Times New Roman" w:cstheme="minorHAnsi"/>
                <w:b/>
                <w:lang w:val="en-US" w:eastAsia="de-DE"/>
              </w:rPr>
            </w:pPr>
            <w:proofErr w:type="spellStart"/>
            <w:r w:rsidRPr="0029611F">
              <w:rPr>
                <w:rFonts w:eastAsia="Times New Roman" w:cstheme="minorHAnsi"/>
                <w:b/>
                <w:lang w:val="en-US" w:eastAsia="de-DE"/>
              </w:rPr>
              <w:t>Pseudonymisation</w:t>
            </w:r>
            <w:proofErr w:type="spellEnd"/>
          </w:p>
          <w:p w14:paraId="02E12C1E" w14:textId="77777777" w:rsidR="004C5EB1" w:rsidRPr="0029611F" w:rsidRDefault="00EE528A">
            <w:pPr>
              <w:spacing w:after="0" w:line="240" w:lineRule="auto"/>
              <w:jc w:val="both"/>
              <w:rPr>
                <w:rFonts w:eastAsia="Times New Roman" w:cstheme="minorHAnsi"/>
                <w:lang w:val="en-US" w:eastAsia="de-DE"/>
              </w:rPr>
            </w:pPr>
            <w:r w:rsidRPr="0029611F">
              <w:rPr>
                <w:rFonts w:eastAsia="Times New Roman" w:cstheme="minorHAnsi"/>
                <w:lang w:val="en-US" w:eastAsia="de-DE"/>
              </w:rPr>
              <w:t xml:space="preserve">How is the </w:t>
            </w:r>
            <w:proofErr w:type="spellStart"/>
            <w:r w:rsidRPr="0029611F">
              <w:rPr>
                <w:rFonts w:eastAsia="Times New Roman" w:cstheme="minorHAnsi"/>
                <w:lang w:val="en-US" w:eastAsia="de-DE"/>
              </w:rPr>
              <w:t>pseudonymisation</w:t>
            </w:r>
            <w:proofErr w:type="spellEnd"/>
            <w:r w:rsidRPr="0029611F">
              <w:rPr>
                <w:rFonts w:eastAsia="Times New Roman" w:cstheme="minorHAnsi"/>
                <w:lang w:val="en-US" w:eastAsia="de-DE"/>
              </w:rPr>
              <w:t xml:space="preserve"> of the data guaranteed?</w:t>
            </w:r>
          </w:p>
          <w:p w14:paraId="13661BDF" w14:textId="77777777" w:rsidR="004C5EB1" w:rsidRPr="0029611F" w:rsidRDefault="00EE528A">
            <w:pPr>
              <w:spacing w:after="0" w:line="240" w:lineRule="auto"/>
              <w:jc w:val="both"/>
              <w:rPr>
                <w:rFonts w:eastAsia="Times New Roman" w:cstheme="minorHAnsi"/>
                <w:color w:val="000000"/>
                <w:lang w:val="en-US" w:eastAsia="de-DE" w:bidi="mr-IN"/>
              </w:rPr>
            </w:pPr>
            <w:proofErr w:type="spellStart"/>
            <w:r w:rsidRPr="0029611F">
              <w:rPr>
                <w:rFonts w:eastAsia="Times New Roman" w:cstheme="minorHAnsi"/>
                <w:lang w:val="en-US" w:eastAsia="de-DE"/>
              </w:rPr>
              <w:t>Pseudonymisation</w:t>
            </w:r>
            <w:proofErr w:type="spellEnd"/>
            <w:r w:rsidRPr="0029611F">
              <w:rPr>
                <w:rFonts w:eastAsia="Times New Roman" w:cstheme="minorHAnsi"/>
                <w:lang w:val="en-US" w:eastAsia="de-DE"/>
              </w:rPr>
              <w:t xml:space="preserve"> is the processing of personal data in such a manner that the personal data can no longer be attributed to a specific data subject without the use of additional information, provided that such additional information is kept separately and is subject to technical and </w:t>
            </w:r>
            <w:proofErr w:type="spellStart"/>
            <w:r w:rsidRPr="0029611F">
              <w:rPr>
                <w:rFonts w:eastAsia="Times New Roman" w:cstheme="minorHAnsi"/>
                <w:lang w:val="en-US" w:eastAsia="de-DE"/>
              </w:rPr>
              <w:t>organisational</w:t>
            </w:r>
            <w:proofErr w:type="spellEnd"/>
            <w:r w:rsidRPr="0029611F">
              <w:rPr>
                <w:rFonts w:eastAsia="Times New Roman" w:cstheme="minorHAnsi"/>
                <w:lang w:val="en-US" w:eastAsia="de-DE"/>
              </w:rPr>
              <w:t xml:space="preserve"> measures to ensure that the personal data are not attributed to an identified or identifiable person.</w:t>
            </w:r>
          </w:p>
          <w:p w14:paraId="4F47EA7E" w14:textId="77777777" w:rsidR="00642E57" w:rsidRPr="0029611F" w:rsidRDefault="00642E57" w:rsidP="002E7A70">
            <w:pPr>
              <w:widowControl w:val="0"/>
              <w:spacing w:after="0" w:line="240" w:lineRule="auto"/>
              <w:rPr>
                <w:rFonts w:eastAsia="Times New Roman" w:cstheme="minorHAnsi"/>
                <w:snapToGrid w:val="0"/>
                <w:sz w:val="18"/>
                <w:szCs w:val="18"/>
                <w:lang w:val="en-US" w:eastAsia="de-DE" w:bidi="mr-IN"/>
              </w:rPr>
            </w:pPr>
          </w:p>
        </w:tc>
        <w:tc>
          <w:tcPr>
            <w:tcW w:w="4446" w:type="dxa"/>
          </w:tcPr>
          <w:p w14:paraId="14FBC243" w14:textId="77777777" w:rsidR="004C5EB1" w:rsidRPr="0029611F" w:rsidRDefault="00EE528A">
            <w:pPr>
              <w:spacing w:after="0" w:line="240" w:lineRule="auto"/>
              <w:contextualSpacing/>
              <w:rPr>
                <w:rFonts w:eastAsia="Calibri" w:cstheme="minorHAnsi"/>
                <w:color w:val="000000"/>
                <w:lang w:val="en-US"/>
              </w:rPr>
            </w:pPr>
            <w:r w:rsidRPr="00D52F58">
              <w:rPr>
                <w:rFonts w:eastAsia="Calibri" w:cstheme="minorHAnsi"/>
                <w:snapToGrid w:val="0"/>
              </w:rPr>
              <w:fldChar w:fldCharType="begin">
                <w:ffData>
                  <w:name w:val=""/>
                  <w:enabled/>
                  <w:calcOnExit w:val="0"/>
                  <w:checkBox>
                    <w:sizeAuto/>
                    <w:default w:val="0"/>
                  </w:checkBox>
                </w:ffData>
              </w:fldChar>
            </w:r>
            <w:r w:rsidRPr="0029611F">
              <w:rPr>
                <w:rFonts w:eastAsia="Calibri" w:cstheme="minorHAnsi"/>
                <w:snapToGrid w:val="0"/>
                <w:lang w:val="en-US"/>
              </w:rPr>
              <w:instrText xml:space="preserve"> FORMCHECKBOX </w:instrText>
            </w:r>
            <w:r w:rsidR="001A0773">
              <w:rPr>
                <w:rFonts w:eastAsia="Calibri" w:cstheme="minorHAnsi"/>
                <w:snapToGrid w:val="0"/>
              </w:rPr>
            </w:r>
            <w:r w:rsidR="001A0773">
              <w:rPr>
                <w:rFonts w:eastAsia="Calibri" w:cstheme="minorHAnsi"/>
                <w:snapToGrid w:val="0"/>
              </w:rPr>
              <w:fldChar w:fldCharType="separate"/>
            </w:r>
            <w:r w:rsidRPr="00D52F58">
              <w:rPr>
                <w:rFonts w:eastAsia="Calibri" w:cstheme="minorHAnsi"/>
                <w:snapToGrid w:val="0"/>
              </w:rPr>
              <w:fldChar w:fldCharType="end"/>
            </w:r>
            <w:r w:rsidRPr="0029611F">
              <w:rPr>
                <w:rFonts w:eastAsia="Calibri" w:cstheme="minorHAnsi"/>
                <w:color w:val="000000"/>
                <w:lang w:val="en-US"/>
              </w:rPr>
              <w:t xml:space="preserve"> Personal data is processed by </w:t>
            </w:r>
          </w:p>
          <w:p w14:paraId="195839B1" w14:textId="77777777" w:rsidR="004C5EB1" w:rsidRPr="0029611F" w:rsidRDefault="00EE528A">
            <w:pPr>
              <w:spacing w:after="0" w:line="240" w:lineRule="auto"/>
              <w:ind w:left="374" w:hanging="41"/>
              <w:contextualSpacing/>
              <w:rPr>
                <w:rFonts w:eastAsia="Calibri" w:cstheme="minorHAnsi"/>
                <w:color w:val="000000"/>
                <w:lang w:val="en-US"/>
              </w:rPr>
            </w:pPr>
            <w:r w:rsidRPr="0029611F">
              <w:rPr>
                <w:rFonts w:eastAsia="Calibri" w:cstheme="minorHAnsi"/>
                <w:color w:val="000000"/>
                <w:lang w:val="en-US"/>
              </w:rPr>
              <w:t>Random codes replaced</w:t>
            </w:r>
          </w:p>
          <w:p w14:paraId="68A9FB5D" w14:textId="77777777" w:rsidR="004C5EB1" w:rsidRDefault="00EE528A">
            <w:pPr>
              <w:spacing w:after="0" w:line="240" w:lineRule="auto"/>
              <w:contextualSpacing/>
              <w:rPr>
                <w:rFonts w:eastAsia="Calibri" w:cstheme="minorHAnsi"/>
                <w:color w:val="000000"/>
              </w:rPr>
            </w:pPr>
            <w:r w:rsidRPr="00D52F58">
              <w:rPr>
                <w:rFonts w:eastAsia="Calibri" w:cstheme="minorHAnsi"/>
                <w:snapToGrid w:val="0"/>
              </w:rPr>
              <w:fldChar w:fldCharType="begin">
                <w:ffData>
                  <w:name w:val=""/>
                  <w:enabled/>
                  <w:calcOnExit w:val="0"/>
                  <w:checkBox>
                    <w:sizeAuto/>
                    <w:default w:val="0"/>
                  </w:checkBox>
                </w:ffData>
              </w:fldChar>
            </w:r>
            <w:r w:rsidRPr="00D52F58">
              <w:rPr>
                <w:rFonts w:eastAsia="Calibri" w:cstheme="minorHAnsi"/>
                <w:snapToGrid w:val="0"/>
              </w:rPr>
              <w:instrText xml:space="preserve"> FORMCHECKBOX </w:instrText>
            </w:r>
            <w:r w:rsidR="001A0773">
              <w:rPr>
                <w:rFonts w:eastAsia="Calibri" w:cstheme="minorHAnsi"/>
                <w:snapToGrid w:val="0"/>
              </w:rPr>
            </w:r>
            <w:r w:rsidR="001A0773">
              <w:rPr>
                <w:rFonts w:eastAsia="Calibri" w:cstheme="minorHAnsi"/>
                <w:snapToGrid w:val="0"/>
              </w:rPr>
              <w:fldChar w:fldCharType="separate"/>
            </w:r>
            <w:r w:rsidRPr="00D52F58">
              <w:rPr>
                <w:rFonts w:eastAsia="Calibri" w:cstheme="minorHAnsi"/>
                <w:snapToGrid w:val="0"/>
              </w:rPr>
              <w:fldChar w:fldCharType="end"/>
            </w:r>
            <w:r w:rsidRPr="00D52F58">
              <w:rPr>
                <w:rFonts w:eastAsia="Calibri" w:cstheme="minorHAnsi"/>
                <w:snapToGrid w:val="0"/>
              </w:rPr>
              <w:t xml:space="preserve"> Data Masking</w:t>
            </w:r>
          </w:p>
          <w:p w14:paraId="5C1D043D" w14:textId="77777777" w:rsidR="004C5EB1" w:rsidRDefault="00EE528A">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1A0773">
              <w:rPr>
                <w:rFonts w:eastAsia="Times New Roman" w:cstheme="minorHAnsi"/>
                <w:snapToGrid w:val="0"/>
                <w:lang w:eastAsia="de-DE" w:bidi="mr-IN"/>
              </w:rPr>
            </w:r>
            <w:r w:rsidR="001A0773">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Other: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0B5F2BA2" w14:textId="77777777" w:rsidTr="00D42C44">
        <w:trPr>
          <w:trHeight w:val="2051"/>
        </w:trPr>
        <w:tc>
          <w:tcPr>
            <w:tcW w:w="562" w:type="dxa"/>
          </w:tcPr>
          <w:p w14:paraId="7023FF8D"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2.</w:t>
            </w:r>
          </w:p>
        </w:tc>
        <w:tc>
          <w:tcPr>
            <w:tcW w:w="4111" w:type="dxa"/>
          </w:tcPr>
          <w:p w14:paraId="300FA628"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Encryption</w:t>
            </w:r>
          </w:p>
          <w:p w14:paraId="63660F97" w14:textId="77777777" w:rsidR="004C5EB1" w:rsidRPr="0029611F" w:rsidRDefault="00EE528A">
            <w:pPr>
              <w:widowControl w:val="0"/>
              <w:spacing w:after="0" w:line="240" w:lineRule="auto"/>
              <w:jc w:val="both"/>
              <w:rPr>
                <w:rFonts w:eastAsia="Times New Roman" w:cstheme="minorHAnsi"/>
                <w:lang w:val="en-US" w:eastAsia="de-DE" w:bidi="mr-IN"/>
              </w:rPr>
            </w:pPr>
            <w:r w:rsidRPr="0029611F">
              <w:rPr>
                <w:rFonts w:eastAsia="Times New Roman" w:cstheme="minorHAnsi"/>
                <w:lang w:val="en-US" w:eastAsia="de-DE" w:bidi="mr-IN"/>
              </w:rPr>
              <w:t>How is encryption guaranteed?</w:t>
            </w:r>
          </w:p>
          <w:p w14:paraId="5D71037F" w14:textId="77777777" w:rsidR="004C5EB1" w:rsidRPr="0029611F" w:rsidRDefault="00EE528A">
            <w:pPr>
              <w:widowControl w:val="0"/>
              <w:spacing w:after="0" w:line="240" w:lineRule="auto"/>
              <w:jc w:val="both"/>
              <w:rPr>
                <w:rFonts w:eastAsia="Times New Roman" w:cstheme="minorHAnsi"/>
                <w:color w:val="000000"/>
                <w:sz w:val="18"/>
                <w:szCs w:val="18"/>
                <w:lang w:val="en-US" w:eastAsia="de-DE"/>
              </w:rPr>
            </w:pPr>
            <w:r w:rsidRPr="0029611F">
              <w:rPr>
                <w:rFonts w:eastAsia="Times New Roman" w:cstheme="minorHAnsi"/>
                <w:lang w:val="en-US" w:eastAsia="de-DE" w:bidi="mr-IN"/>
              </w:rPr>
              <w:t>Encryption transforms plain text into an associated ciphertext (ciphertext) depending on additional information called a "key", which should be indecipherable for those who do not know the key.</w:t>
            </w:r>
          </w:p>
        </w:tc>
        <w:tc>
          <w:tcPr>
            <w:tcW w:w="4446" w:type="dxa"/>
          </w:tcPr>
          <w:p w14:paraId="53A011B4" w14:textId="77777777" w:rsidR="004C5EB1" w:rsidRPr="0029611F" w:rsidRDefault="00EE528A">
            <w:pPr>
              <w:widowControl w:val="0"/>
              <w:spacing w:after="0" w:line="240" w:lineRule="auto"/>
              <w:rPr>
                <w:rFonts w:eastAsia="Times New Roman" w:cstheme="minorHAnsi"/>
                <w:color w:val="000000"/>
                <w:lang w:val="en-US"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29611F">
              <w:rPr>
                <w:rFonts w:eastAsia="Times New Roman" w:cstheme="minorHAnsi"/>
                <w:snapToGrid w:val="0"/>
                <w:lang w:val="en-US" w:eastAsia="de-DE" w:bidi="mr-IN"/>
              </w:rPr>
              <w:instrText xml:space="preserve"> FORMCHECKBOX </w:instrText>
            </w:r>
            <w:r w:rsidR="001A0773">
              <w:rPr>
                <w:rFonts w:eastAsia="Times New Roman" w:cstheme="minorHAnsi"/>
                <w:snapToGrid w:val="0"/>
                <w:lang w:eastAsia="de-DE" w:bidi="mr-IN"/>
              </w:rPr>
            </w:r>
            <w:r w:rsidR="001A0773">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29611F">
              <w:rPr>
                <w:rFonts w:eastAsia="Times New Roman" w:cstheme="minorHAnsi"/>
                <w:color w:val="000000"/>
                <w:lang w:val="en-US" w:eastAsia="de-DE" w:bidi="mr-IN"/>
              </w:rPr>
              <w:t xml:space="preserve"> Use of cryptographic tools</w:t>
            </w:r>
          </w:p>
          <w:p w14:paraId="3ED3F5D1" w14:textId="77777777" w:rsidR="004C5EB1" w:rsidRPr="0029611F" w:rsidRDefault="00EE528A">
            <w:pPr>
              <w:widowControl w:val="0"/>
              <w:spacing w:after="0" w:line="240" w:lineRule="auto"/>
              <w:rPr>
                <w:rFonts w:eastAsia="Times New Roman" w:cstheme="minorHAnsi"/>
                <w:color w:val="000000"/>
                <w:lang w:val="en-US"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29611F">
              <w:rPr>
                <w:rFonts w:eastAsia="Times New Roman" w:cstheme="minorHAnsi"/>
                <w:snapToGrid w:val="0"/>
                <w:lang w:val="en-US" w:eastAsia="de-DE" w:bidi="mr-IN"/>
              </w:rPr>
              <w:instrText xml:space="preserve"> FORMCHECKBOX </w:instrText>
            </w:r>
            <w:r w:rsidR="001A0773">
              <w:rPr>
                <w:rFonts w:eastAsia="Times New Roman" w:cstheme="minorHAnsi"/>
                <w:snapToGrid w:val="0"/>
                <w:lang w:eastAsia="de-DE" w:bidi="mr-IN"/>
              </w:rPr>
            </w:r>
            <w:r w:rsidR="001A0773">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29611F">
              <w:rPr>
                <w:rFonts w:eastAsia="Times New Roman" w:cstheme="minorHAnsi"/>
                <w:snapToGrid w:val="0"/>
                <w:lang w:val="en-US" w:eastAsia="de-DE" w:bidi="mr-IN"/>
              </w:rPr>
              <w:t xml:space="preserve"> Data hashing </w:t>
            </w:r>
          </w:p>
          <w:p w14:paraId="648A1B14" w14:textId="77777777" w:rsidR="004C5EB1" w:rsidRPr="0029611F" w:rsidRDefault="00EE528A">
            <w:pPr>
              <w:widowControl w:val="0"/>
              <w:spacing w:after="0" w:line="240" w:lineRule="auto"/>
              <w:rPr>
                <w:rFonts w:eastAsia="Times New Roman" w:cstheme="minorHAnsi"/>
                <w:snapToGrid w:val="0"/>
                <w:lang w:val="en-US"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29611F">
              <w:rPr>
                <w:rFonts w:eastAsia="Times New Roman" w:cstheme="minorHAnsi"/>
                <w:snapToGrid w:val="0"/>
                <w:lang w:val="en-US" w:eastAsia="de-DE" w:bidi="mr-IN"/>
              </w:rPr>
              <w:instrText xml:space="preserve"> FORMCHECKBOX </w:instrText>
            </w:r>
            <w:r w:rsidR="001A0773">
              <w:rPr>
                <w:rFonts w:eastAsia="Times New Roman" w:cstheme="minorHAnsi"/>
                <w:snapToGrid w:val="0"/>
                <w:lang w:eastAsia="de-DE" w:bidi="mr-IN"/>
              </w:rPr>
            </w:r>
            <w:r w:rsidR="001A0773">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29611F">
              <w:rPr>
                <w:rFonts w:eastAsia="Times New Roman" w:cstheme="minorHAnsi"/>
                <w:snapToGrid w:val="0"/>
                <w:lang w:val="en-US" w:eastAsia="de-DE" w:bidi="mr-IN"/>
              </w:rPr>
              <w:t xml:space="preserve"> Encryption of storage media</w:t>
            </w:r>
          </w:p>
          <w:p w14:paraId="213DCB66" w14:textId="77777777" w:rsidR="004C5EB1" w:rsidRPr="0029611F" w:rsidRDefault="00EE528A">
            <w:pPr>
              <w:widowControl w:val="0"/>
              <w:spacing w:after="0" w:line="240" w:lineRule="auto"/>
              <w:rPr>
                <w:rFonts w:eastAsia="Times New Roman" w:cstheme="minorHAnsi"/>
                <w:color w:val="000000"/>
                <w:lang w:val="en-US"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29611F">
              <w:rPr>
                <w:rFonts w:eastAsia="Times New Roman" w:cstheme="minorHAnsi"/>
                <w:snapToGrid w:val="0"/>
                <w:lang w:val="en-US" w:eastAsia="de-DE" w:bidi="mr-IN"/>
              </w:rPr>
              <w:instrText xml:space="preserve"> FORMCHECKBOX </w:instrText>
            </w:r>
            <w:r w:rsidR="001A0773">
              <w:rPr>
                <w:rFonts w:eastAsia="Times New Roman" w:cstheme="minorHAnsi"/>
                <w:snapToGrid w:val="0"/>
                <w:lang w:eastAsia="de-DE" w:bidi="mr-IN"/>
              </w:rPr>
            </w:r>
            <w:r w:rsidR="001A0773">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29611F">
              <w:rPr>
                <w:rFonts w:eastAsia="Times New Roman" w:cstheme="minorHAnsi"/>
                <w:snapToGrid w:val="0"/>
                <w:lang w:val="en-US" w:eastAsia="de-DE" w:bidi="mr-IN"/>
              </w:rPr>
              <w:t xml:space="preserve"> Encryption of communication </w:t>
            </w:r>
          </w:p>
          <w:p w14:paraId="5AB0C891" w14:textId="77777777" w:rsidR="004C5EB1" w:rsidRDefault="00EE528A">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1A0773">
              <w:rPr>
                <w:rFonts w:eastAsia="Times New Roman" w:cstheme="minorHAnsi"/>
                <w:snapToGrid w:val="0"/>
                <w:lang w:eastAsia="de-DE" w:bidi="mr-IN"/>
              </w:rPr>
            </w:r>
            <w:r w:rsidR="001A0773">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Other: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p w14:paraId="4B0B4B93" w14:textId="77777777" w:rsidR="00642E57" w:rsidRPr="00D52F58" w:rsidRDefault="00642E57" w:rsidP="002E7A70">
            <w:pPr>
              <w:widowControl w:val="0"/>
              <w:spacing w:after="0" w:line="240" w:lineRule="auto"/>
              <w:rPr>
                <w:rFonts w:eastAsia="Times New Roman" w:cstheme="minorHAnsi"/>
                <w:color w:val="000000"/>
                <w:lang w:eastAsia="de-DE"/>
              </w:rPr>
            </w:pPr>
          </w:p>
        </w:tc>
      </w:tr>
      <w:tr w:rsidR="00642E57" w:rsidRPr="001A0773" w14:paraId="05DB6398" w14:textId="77777777" w:rsidTr="00D42C44">
        <w:trPr>
          <w:trHeight w:val="1973"/>
        </w:trPr>
        <w:tc>
          <w:tcPr>
            <w:tcW w:w="562" w:type="dxa"/>
          </w:tcPr>
          <w:p w14:paraId="5D19A889"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3.</w:t>
            </w:r>
          </w:p>
        </w:tc>
        <w:tc>
          <w:tcPr>
            <w:tcW w:w="4111" w:type="dxa"/>
          </w:tcPr>
          <w:p w14:paraId="3C6382EF"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Ability to maintain confidentiality</w:t>
            </w:r>
          </w:p>
          <w:p w14:paraId="50A2EBA2" w14:textId="77777777" w:rsidR="004C5EB1" w:rsidRPr="0029611F" w:rsidRDefault="00EE528A">
            <w:pPr>
              <w:widowControl w:val="0"/>
              <w:spacing w:after="0" w:line="240" w:lineRule="auto"/>
              <w:jc w:val="both"/>
              <w:rPr>
                <w:rFonts w:eastAsia="Times New Roman" w:cstheme="minorHAnsi"/>
                <w:color w:val="000000"/>
                <w:lang w:val="en-US" w:eastAsia="de-DE" w:bidi="mr-IN"/>
              </w:rPr>
            </w:pPr>
            <w:r w:rsidRPr="0029611F">
              <w:rPr>
                <w:rFonts w:eastAsia="Times New Roman" w:cstheme="minorHAnsi"/>
                <w:color w:val="000000"/>
                <w:lang w:val="en-US" w:eastAsia="de-DE" w:bidi="mr-IN"/>
              </w:rPr>
              <w:t>How is data confidentiality guaranteed in the long term?</w:t>
            </w:r>
          </w:p>
          <w:p w14:paraId="15367368" w14:textId="77777777" w:rsidR="00642E57" w:rsidRPr="0029611F" w:rsidRDefault="00642E57" w:rsidP="002E7A70">
            <w:pPr>
              <w:widowControl w:val="0"/>
              <w:spacing w:after="0" w:line="240" w:lineRule="auto"/>
              <w:jc w:val="both"/>
              <w:rPr>
                <w:rFonts w:eastAsia="Times New Roman" w:cstheme="minorHAnsi"/>
                <w:color w:val="000000"/>
                <w:lang w:val="en-US" w:eastAsia="de-DE" w:bidi="mr-IN"/>
              </w:rPr>
            </w:pPr>
          </w:p>
          <w:p w14:paraId="64F6102E" w14:textId="77777777" w:rsidR="004C5EB1" w:rsidRPr="0029611F" w:rsidRDefault="00EE528A">
            <w:pPr>
              <w:widowControl w:val="0"/>
              <w:spacing w:after="0" w:line="240" w:lineRule="auto"/>
              <w:jc w:val="both"/>
              <w:rPr>
                <w:rFonts w:eastAsia="Times New Roman" w:cstheme="minorHAnsi"/>
                <w:color w:val="000000"/>
                <w:sz w:val="18"/>
                <w:szCs w:val="18"/>
                <w:lang w:val="en-US" w:eastAsia="de-DE"/>
              </w:rPr>
            </w:pPr>
            <w:r w:rsidRPr="0029611F">
              <w:rPr>
                <w:rFonts w:eastAsia="Times New Roman" w:cstheme="minorHAnsi"/>
                <w:color w:val="000000"/>
                <w:lang w:val="en-US" w:eastAsia="de-DE" w:bidi="mr-IN"/>
              </w:rPr>
              <w:t xml:space="preserve">Confidentiality means that personal data </w:t>
            </w:r>
            <w:r w:rsidRPr="0029611F">
              <w:rPr>
                <w:rFonts w:eastAsia="Times New Roman" w:cstheme="minorHAnsi"/>
                <w:lang w:val="en-US" w:eastAsia="de-DE" w:bidi="mr-IN"/>
              </w:rPr>
              <w:t xml:space="preserve">is protected against </w:t>
            </w:r>
            <w:proofErr w:type="spellStart"/>
            <w:r w:rsidRPr="0029611F">
              <w:rPr>
                <w:rFonts w:eastAsia="Times New Roman" w:cstheme="minorHAnsi"/>
                <w:lang w:val="en-US" w:eastAsia="de-DE" w:bidi="mr-IN"/>
              </w:rPr>
              <w:t>unauthorised</w:t>
            </w:r>
            <w:proofErr w:type="spellEnd"/>
            <w:r w:rsidRPr="0029611F">
              <w:rPr>
                <w:rFonts w:eastAsia="Times New Roman" w:cstheme="minorHAnsi"/>
                <w:lang w:val="en-US" w:eastAsia="de-DE" w:bidi="mr-IN"/>
              </w:rPr>
              <w:t xml:space="preserve"> disclosure.</w:t>
            </w:r>
          </w:p>
        </w:tc>
        <w:tc>
          <w:tcPr>
            <w:tcW w:w="4446" w:type="dxa"/>
          </w:tcPr>
          <w:p w14:paraId="4ED7A5C7"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Electronic </w:t>
            </w:r>
            <w:r w:rsidRPr="0029611F">
              <w:rPr>
                <w:rFonts w:eastAsia="Times New Roman" w:cstheme="minorHAnsi"/>
                <w:lang w:val="en-US" w:eastAsia="de-DE"/>
              </w:rPr>
              <w:t>access control system</w:t>
            </w:r>
          </w:p>
          <w:p w14:paraId="41FFA0CE"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Security doors and/or windows</w:t>
            </w:r>
          </w:p>
          <w:p w14:paraId="06C8CCB1"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Grilles in front of windows and doors</w:t>
            </w:r>
          </w:p>
          <w:p w14:paraId="60614B36"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Plant security, gatekeeper</w:t>
            </w:r>
          </w:p>
          <w:p w14:paraId="0F8F3734"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Alarm system</w:t>
            </w:r>
          </w:p>
          <w:p w14:paraId="04457E8A"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Video surveillance</w:t>
            </w:r>
          </w:p>
          <w:p w14:paraId="791433E5"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Special protective measures for the server room</w:t>
            </w:r>
          </w:p>
          <w:p w14:paraId="1717C823"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w:t>
            </w:r>
            <w:proofErr w:type="spellStart"/>
            <w:r w:rsidRPr="0029611F">
              <w:rPr>
                <w:rFonts w:eastAsia="Times New Roman" w:cstheme="minorHAnsi"/>
                <w:lang w:val="en-US" w:eastAsia="de-DE"/>
              </w:rPr>
              <w:t>Customised</w:t>
            </w:r>
            <w:proofErr w:type="spellEnd"/>
            <w:r w:rsidRPr="0029611F">
              <w:rPr>
                <w:rFonts w:eastAsia="Times New Roman" w:cstheme="minorHAnsi"/>
                <w:lang w:val="en-US" w:eastAsia="de-DE"/>
              </w:rPr>
              <w:t xml:space="preserve"> log-in and password procedure</w:t>
            </w:r>
          </w:p>
          <w:p w14:paraId="0665A895"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Additional log-in for certain applications</w:t>
            </w:r>
          </w:p>
          <w:p w14:paraId="050102A5"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Automatic blocking of clients (timeout)</w:t>
            </w:r>
          </w:p>
          <w:p w14:paraId="12CF355B"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Management of </w:t>
            </w:r>
            <w:proofErr w:type="spellStart"/>
            <w:r w:rsidRPr="0029611F">
              <w:rPr>
                <w:rFonts w:eastAsia="Times New Roman" w:cstheme="minorHAnsi"/>
                <w:lang w:val="en-US" w:eastAsia="de-DE"/>
              </w:rPr>
              <w:t>authorisations</w:t>
            </w:r>
            <w:proofErr w:type="spellEnd"/>
          </w:p>
          <w:p w14:paraId="323EAD7D"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Documentation of </w:t>
            </w:r>
            <w:proofErr w:type="spellStart"/>
            <w:r w:rsidRPr="0029611F">
              <w:rPr>
                <w:rFonts w:eastAsia="Times New Roman" w:cstheme="minorHAnsi"/>
                <w:lang w:val="en-US" w:eastAsia="de-DE"/>
              </w:rPr>
              <w:t>authorisations</w:t>
            </w:r>
            <w:proofErr w:type="spellEnd"/>
          </w:p>
          <w:p w14:paraId="29926E8D"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Encryption of systems</w:t>
            </w:r>
          </w:p>
          <w:p w14:paraId="71A7DE67"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Encryption of communication </w:t>
            </w:r>
          </w:p>
          <w:p w14:paraId="500C04B0"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Encryption of data carriers</w:t>
            </w:r>
          </w:p>
          <w:p w14:paraId="781CA3BC"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VPN (Virtual Private Network)</w:t>
            </w:r>
          </w:p>
          <w:p w14:paraId="7DC24E4B"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Secure WLAN</w:t>
            </w:r>
          </w:p>
          <w:p w14:paraId="22427BC6"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SSL encryption for web access</w:t>
            </w:r>
          </w:p>
          <w:p w14:paraId="6B931D64" w14:textId="77777777" w:rsidR="00642E57" w:rsidRPr="0029611F" w:rsidRDefault="00642E57" w:rsidP="002E7A70">
            <w:pPr>
              <w:widowControl w:val="0"/>
              <w:spacing w:after="0" w:line="240" w:lineRule="auto"/>
              <w:rPr>
                <w:rFonts w:eastAsia="Times New Roman" w:cstheme="minorHAnsi"/>
                <w:lang w:val="en-US" w:eastAsia="de-DE"/>
              </w:rPr>
            </w:pPr>
          </w:p>
        </w:tc>
      </w:tr>
      <w:tr w:rsidR="00642E57" w:rsidRPr="00D52F58" w14:paraId="38314C20" w14:textId="77777777" w:rsidTr="00D42C44">
        <w:trPr>
          <w:trHeight w:val="2520"/>
        </w:trPr>
        <w:tc>
          <w:tcPr>
            <w:tcW w:w="562" w:type="dxa"/>
          </w:tcPr>
          <w:p w14:paraId="4C885ED0"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4.</w:t>
            </w:r>
          </w:p>
        </w:tc>
        <w:tc>
          <w:tcPr>
            <w:tcW w:w="4111" w:type="dxa"/>
          </w:tcPr>
          <w:p w14:paraId="26AA2BEE"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Ability of integrity</w:t>
            </w:r>
          </w:p>
          <w:p w14:paraId="6963FF2F" w14:textId="77777777" w:rsidR="004C5EB1" w:rsidRPr="0029611F" w:rsidRDefault="00EE528A">
            <w:pPr>
              <w:widowControl w:val="0"/>
              <w:spacing w:after="0" w:line="240" w:lineRule="auto"/>
              <w:jc w:val="both"/>
              <w:rPr>
                <w:rFonts w:eastAsia="Times New Roman" w:cstheme="minorHAnsi"/>
                <w:color w:val="000000"/>
                <w:lang w:val="en-US" w:eastAsia="de-DE" w:bidi="mr-IN"/>
              </w:rPr>
            </w:pPr>
            <w:r w:rsidRPr="0029611F">
              <w:rPr>
                <w:rFonts w:eastAsia="Times New Roman" w:cstheme="minorHAnsi"/>
                <w:color w:val="000000"/>
                <w:lang w:val="en-US" w:eastAsia="de-DE" w:bidi="mr-IN"/>
              </w:rPr>
              <w:t>How is the ability to ensure the integrity of the data permanently guaranteed?</w:t>
            </w:r>
          </w:p>
          <w:p w14:paraId="3C4190FB" w14:textId="77777777" w:rsidR="00642E57" w:rsidRPr="0029611F" w:rsidRDefault="00642E57" w:rsidP="002E7A70">
            <w:pPr>
              <w:widowControl w:val="0"/>
              <w:spacing w:after="0" w:line="240" w:lineRule="auto"/>
              <w:rPr>
                <w:rFonts w:eastAsia="Times New Roman" w:cstheme="minorHAnsi"/>
                <w:b/>
                <w:lang w:val="en-US" w:eastAsia="de-DE"/>
              </w:rPr>
            </w:pPr>
          </w:p>
          <w:p w14:paraId="3A63BE08" w14:textId="77777777" w:rsidR="004C5EB1" w:rsidRPr="0029611F" w:rsidRDefault="00EE528A">
            <w:pPr>
              <w:widowControl w:val="0"/>
              <w:spacing w:after="0" w:line="240" w:lineRule="auto"/>
              <w:jc w:val="both"/>
              <w:rPr>
                <w:rFonts w:eastAsia="Times New Roman" w:cstheme="minorHAnsi"/>
                <w:b/>
                <w:lang w:val="en-US" w:eastAsia="de-DE"/>
              </w:rPr>
            </w:pPr>
            <w:r w:rsidRPr="0029611F">
              <w:rPr>
                <w:rFonts w:eastAsia="Times New Roman" w:cstheme="minorHAnsi"/>
                <w:lang w:val="en-US" w:eastAsia="de-DE" w:bidi="mr-IN"/>
              </w:rPr>
              <w:t>Integrity refers to ensuring the correctness (intactness) of data and the correct functioning of systems. When the term integrity is applied to "data", it means that the data is complete and unchanged.</w:t>
            </w:r>
          </w:p>
          <w:p w14:paraId="1F7E125F" w14:textId="77777777" w:rsidR="00642E57" w:rsidRPr="0029611F" w:rsidRDefault="00642E57" w:rsidP="002E7A70">
            <w:pPr>
              <w:widowControl w:val="0"/>
              <w:spacing w:after="0" w:line="240" w:lineRule="auto"/>
              <w:rPr>
                <w:rFonts w:eastAsia="Times New Roman" w:cstheme="minorHAnsi"/>
                <w:color w:val="000000"/>
                <w:sz w:val="18"/>
                <w:szCs w:val="18"/>
                <w:lang w:val="en-US" w:eastAsia="de-DE"/>
              </w:rPr>
            </w:pPr>
          </w:p>
        </w:tc>
        <w:tc>
          <w:tcPr>
            <w:tcW w:w="4446" w:type="dxa"/>
          </w:tcPr>
          <w:p w14:paraId="42939BB5" w14:textId="77777777" w:rsidR="004C5EB1" w:rsidRPr="0029611F" w:rsidRDefault="00EE528A">
            <w:pPr>
              <w:spacing w:after="0" w:line="240" w:lineRule="auto"/>
              <w:contextualSpacing/>
              <w:rPr>
                <w:rFonts w:eastAsia="Times New Roman" w:cstheme="minorHAnsi"/>
                <w:color w:val="000000"/>
                <w:lang w:val="en-US" w:eastAsia="de-DE" w:bidi="mr-IN"/>
              </w:rPr>
            </w:pPr>
            <w:r w:rsidRPr="00D52F58">
              <w:rPr>
                <w:rFonts w:eastAsia="Calibri" w:cstheme="minorHAnsi"/>
              </w:rPr>
              <w:fldChar w:fldCharType="begin">
                <w:ffData>
                  <w:name w:val="Kontrollkästchen3"/>
                  <w:enabled/>
                  <w:calcOnExit w:val="0"/>
                  <w:checkBox>
                    <w:sizeAuto/>
                    <w:default w:val="0"/>
                    <w:checked w:val="0"/>
                  </w:checkBox>
                </w:ffData>
              </w:fldChar>
            </w:r>
            <w:r w:rsidRPr="0029611F">
              <w:rPr>
                <w:rFonts w:eastAsia="Calibri" w:cstheme="minorHAnsi"/>
                <w:lang w:val="en-US"/>
              </w:rPr>
              <w:instrText xml:space="preserve"> FORMCHECKBOX </w:instrText>
            </w:r>
            <w:r w:rsidR="001A0773">
              <w:rPr>
                <w:rFonts w:eastAsia="Calibri" w:cstheme="minorHAnsi"/>
              </w:rPr>
            </w:r>
            <w:r w:rsidR="001A0773">
              <w:rPr>
                <w:rFonts w:eastAsia="Calibri" w:cstheme="minorHAnsi"/>
              </w:rPr>
              <w:fldChar w:fldCharType="separate"/>
            </w:r>
            <w:r w:rsidRPr="00D52F58">
              <w:rPr>
                <w:rFonts w:eastAsia="Calibri" w:cstheme="minorHAnsi"/>
              </w:rPr>
              <w:fldChar w:fldCharType="end"/>
            </w:r>
            <w:r w:rsidRPr="0029611F">
              <w:rPr>
                <w:rFonts w:eastAsia="Calibri" w:cstheme="minorHAnsi"/>
                <w:color w:val="000000"/>
                <w:lang w:val="en-US"/>
              </w:rPr>
              <w:t xml:space="preserve"> Measures should be taken to </w:t>
            </w:r>
            <w:r w:rsidRPr="0029611F">
              <w:rPr>
                <w:rFonts w:eastAsia="Times New Roman" w:cstheme="minorHAnsi"/>
                <w:color w:val="000000"/>
                <w:lang w:val="en-US" w:eastAsia="de-DE" w:bidi="mr-IN"/>
              </w:rPr>
              <w:t>prevent damage/alteration of the protected data during processing or transmission</w:t>
            </w:r>
          </w:p>
          <w:p w14:paraId="33C93663"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Use of access rights</w:t>
            </w:r>
          </w:p>
          <w:p w14:paraId="49384051"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System logging</w:t>
            </w:r>
          </w:p>
          <w:p w14:paraId="0E0840CA"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rPr>
              <w:t xml:space="preserve"> Functional responsibilities</w:t>
            </w:r>
          </w:p>
          <w:p w14:paraId="6DAA454B"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Other: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1A0773" w14:paraId="0933ACBE" w14:textId="77777777" w:rsidTr="00D42C44">
        <w:tc>
          <w:tcPr>
            <w:tcW w:w="562" w:type="dxa"/>
          </w:tcPr>
          <w:p w14:paraId="56424775"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5.</w:t>
            </w:r>
          </w:p>
        </w:tc>
        <w:tc>
          <w:tcPr>
            <w:tcW w:w="4111" w:type="dxa"/>
          </w:tcPr>
          <w:p w14:paraId="47BC398E"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Availability capability</w:t>
            </w:r>
          </w:p>
          <w:p w14:paraId="1AF8E590" w14:textId="77777777" w:rsidR="004C5EB1" w:rsidRPr="0029611F" w:rsidRDefault="00EE528A">
            <w:pPr>
              <w:widowControl w:val="0"/>
              <w:spacing w:after="0" w:line="240" w:lineRule="auto"/>
              <w:jc w:val="both"/>
              <w:rPr>
                <w:rFonts w:eastAsia="Times New Roman" w:cstheme="minorHAnsi"/>
                <w:color w:val="000000"/>
                <w:lang w:val="en-US" w:eastAsia="de-DE" w:bidi="mr-IN"/>
              </w:rPr>
            </w:pPr>
            <w:r w:rsidRPr="0029611F">
              <w:rPr>
                <w:rFonts w:eastAsia="Times New Roman" w:cstheme="minorHAnsi"/>
                <w:color w:val="000000"/>
                <w:lang w:val="en-US" w:eastAsia="de-DE" w:bidi="mr-IN"/>
              </w:rPr>
              <w:t>How is the ability to make data available permanently guaranteed?</w:t>
            </w:r>
          </w:p>
          <w:p w14:paraId="598B8B25" w14:textId="77777777" w:rsidR="00642E57" w:rsidRPr="0029611F" w:rsidRDefault="00642E57" w:rsidP="002E7A70">
            <w:pPr>
              <w:widowControl w:val="0"/>
              <w:spacing w:after="0" w:line="240" w:lineRule="auto"/>
              <w:rPr>
                <w:rFonts w:eastAsia="Times New Roman" w:cstheme="minorHAnsi"/>
                <w:b/>
                <w:lang w:val="en-US" w:eastAsia="de-DE"/>
              </w:rPr>
            </w:pPr>
          </w:p>
          <w:p w14:paraId="5965EF5E" w14:textId="77777777" w:rsidR="004C5EB1" w:rsidRPr="0029611F" w:rsidRDefault="00EE528A">
            <w:pPr>
              <w:widowControl w:val="0"/>
              <w:spacing w:after="0" w:line="240" w:lineRule="auto"/>
              <w:jc w:val="both"/>
              <w:rPr>
                <w:rFonts w:eastAsia="Times New Roman" w:cstheme="minorHAnsi"/>
                <w:sz w:val="18"/>
                <w:szCs w:val="18"/>
                <w:lang w:val="en-US" w:eastAsia="de-DE"/>
              </w:rPr>
            </w:pPr>
            <w:r w:rsidRPr="0029611F">
              <w:rPr>
                <w:rFonts w:eastAsia="Times New Roman" w:cstheme="minorHAnsi"/>
                <w:lang w:val="en-US" w:eastAsia="de-DE" w:bidi="mr-IN"/>
              </w:rPr>
              <w:t>The availability of services, functions of an IT system, IT applications or IT networks or even information is ensured if these can always be used by users as intended.</w:t>
            </w:r>
          </w:p>
        </w:tc>
        <w:tc>
          <w:tcPr>
            <w:tcW w:w="4446" w:type="dxa"/>
          </w:tcPr>
          <w:p w14:paraId="369CDCB0"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Back-up procedure</w:t>
            </w:r>
          </w:p>
          <w:p w14:paraId="3ACB2939"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Mirroring hard disks</w:t>
            </w:r>
          </w:p>
          <w:p w14:paraId="1EF94F05"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Uninterruptible power supply (UPS)</w:t>
            </w:r>
          </w:p>
          <w:p w14:paraId="5D592817"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Virus protection /Firewall</w:t>
            </w:r>
          </w:p>
          <w:p w14:paraId="4063D9D0"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Emergency plan</w:t>
            </w:r>
          </w:p>
          <w:p w14:paraId="51A7EA23"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Air conditioning systems</w:t>
            </w:r>
          </w:p>
          <w:p w14:paraId="31CE17EF"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Fire and extinguishing water protection</w:t>
            </w:r>
          </w:p>
          <w:p w14:paraId="4A78EFC9"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Alarm system</w:t>
            </w:r>
          </w:p>
          <w:p w14:paraId="1C93C232"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Suitable archiving facilities</w:t>
            </w:r>
          </w:p>
          <w:p w14:paraId="6B8DB946"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Other: </w:t>
            </w:r>
            <w:r w:rsidRPr="00D52F58">
              <w:rPr>
                <w:rFonts w:eastAsia="Times New Roman" w:cstheme="minorHAnsi"/>
                <w:lang w:eastAsia="de-DE"/>
              </w:rPr>
              <w:fldChar w:fldCharType="begin">
                <w:ffData>
                  <w:name w:val="Text73"/>
                  <w:enabled/>
                  <w:calcOnExit w:val="0"/>
                  <w:textInput/>
                </w:ffData>
              </w:fldChar>
            </w:r>
            <w:r w:rsidRPr="0029611F">
              <w:rPr>
                <w:rFonts w:eastAsia="Times New Roman" w:cstheme="minorHAnsi"/>
                <w:lang w:val="en-US"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3709ACB7" w14:textId="77777777" w:rsidR="00642E57" w:rsidRPr="0029611F" w:rsidRDefault="00642E57" w:rsidP="002E7A70">
            <w:pPr>
              <w:widowControl w:val="0"/>
              <w:spacing w:after="0" w:line="240" w:lineRule="auto"/>
              <w:rPr>
                <w:rFonts w:eastAsia="Times New Roman" w:cstheme="minorHAnsi"/>
                <w:lang w:val="en-US" w:eastAsia="de-DE"/>
              </w:rPr>
            </w:pPr>
          </w:p>
        </w:tc>
      </w:tr>
      <w:tr w:rsidR="00642E57" w:rsidRPr="00D52F58" w14:paraId="6984DDDF" w14:textId="77777777" w:rsidTr="00D42C44">
        <w:trPr>
          <w:trHeight w:val="2251"/>
        </w:trPr>
        <w:tc>
          <w:tcPr>
            <w:tcW w:w="562" w:type="dxa"/>
          </w:tcPr>
          <w:p w14:paraId="1E76BAB6"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6.</w:t>
            </w:r>
          </w:p>
        </w:tc>
        <w:tc>
          <w:tcPr>
            <w:tcW w:w="4111" w:type="dxa"/>
          </w:tcPr>
          <w:p w14:paraId="4BE588BF"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 xml:space="preserve">Ability to work under pressure </w:t>
            </w:r>
          </w:p>
          <w:p w14:paraId="3FBBDCCE" w14:textId="77777777" w:rsidR="00642E57" w:rsidRPr="0029611F" w:rsidRDefault="00642E57" w:rsidP="002E7A70">
            <w:pPr>
              <w:widowControl w:val="0"/>
              <w:spacing w:after="0" w:line="240" w:lineRule="auto"/>
              <w:rPr>
                <w:rFonts w:eastAsia="Times New Roman" w:cstheme="minorHAnsi"/>
                <w:b/>
                <w:lang w:val="en-US" w:eastAsia="de-DE"/>
              </w:rPr>
            </w:pPr>
          </w:p>
          <w:p w14:paraId="2512A760" w14:textId="77777777" w:rsidR="004C5EB1" w:rsidRPr="0029611F" w:rsidRDefault="00EE528A">
            <w:pPr>
              <w:widowControl w:val="0"/>
              <w:spacing w:after="0" w:line="240" w:lineRule="auto"/>
              <w:jc w:val="both"/>
              <w:rPr>
                <w:rFonts w:eastAsia="Times New Roman" w:cstheme="minorHAnsi"/>
                <w:color w:val="000000"/>
                <w:lang w:val="en-US" w:eastAsia="de-DE" w:bidi="mr-IN"/>
              </w:rPr>
            </w:pPr>
            <w:r w:rsidRPr="0029611F">
              <w:rPr>
                <w:rFonts w:eastAsia="Times New Roman" w:cstheme="minorHAnsi"/>
                <w:color w:val="000000"/>
                <w:lang w:val="en-US" w:eastAsia="de-DE" w:bidi="mr-IN"/>
              </w:rPr>
              <w:t>How is the resilience of the data guaranteed in the long term?</w:t>
            </w:r>
          </w:p>
          <w:p w14:paraId="57ABCDDD" w14:textId="77777777" w:rsidR="00642E57" w:rsidRPr="0029611F" w:rsidRDefault="00642E57" w:rsidP="002E7A70">
            <w:pPr>
              <w:widowControl w:val="0"/>
              <w:spacing w:after="0" w:line="240" w:lineRule="auto"/>
              <w:rPr>
                <w:rFonts w:eastAsia="Times New Roman" w:cstheme="minorHAnsi"/>
                <w:b/>
                <w:lang w:val="en-US" w:eastAsia="de-DE"/>
              </w:rPr>
            </w:pPr>
          </w:p>
          <w:p w14:paraId="750575C4" w14:textId="77777777" w:rsidR="004C5EB1" w:rsidRPr="0029611F" w:rsidRDefault="00EE528A">
            <w:pPr>
              <w:widowControl w:val="0"/>
              <w:spacing w:after="0" w:line="240" w:lineRule="auto"/>
              <w:jc w:val="both"/>
              <w:rPr>
                <w:rFonts w:eastAsia="Times New Roman" w:cstheme="minorHAnsi"/>
                <w:sz w:val="18"/>
                <w:szCs w:val="18"/>
                <w:lang w:val="en-US" w:eastAsia="de-DE"/>
              </w:rPr>
            </w:pPr>
            <w:r w:rsidRPr="0029611F">
              <w:rPr>
                <w:rFonts w:eastAsia="Times New Roman" w:cstheme="minorHAnsi"/>
                <w:szCs w:val="18"/>
                <w:lang w:val="en-US" w:eastAsia="de-DE"/>
              </w:rPr>
              <w:t xml:space="preserve">Systems are resilient if they are so robust that they can function even under heavy access or heavy </w:t>
            </w:r>
            <w:proofErr w:type="spellStart"/>
            <w:r w:rsidRPr="0029611F">
              <w:rPr>
                <w:rFonts w:eastAsia="Times New Roman" w:cstheme="minorHAnsi"/>
                <w:szCs w:val="18"/>
                <w:lang w:val="en-US" w:eastAsia="de-DE"/>
              </w:rPr>
              <w:t>utilisation</w:t>
            </w:r>
            <w:proofErr w:type="spellEnd"/>
            <w:r w:rsidRPr="0029611F">
              <w:rPr>
                <w:rFonts w:eastAsia="Times New Roman" w:cstheme="minorHAnsi"/>
                <w:szCs w:val="18"/>
                <w:lang w:val="en-US" w:eastAsia="de-DE"/>
              </w:rPr>
              <w:t>.</w:t>
            </w:r>
          </w:p>
        </w:tc>
        <w:tc>
          <w:tcPr>
            <w:tcW w:w="4446" w:type="dxa"/>
          </w:tcPr>
          <w:p w14:paraId="6D83E247" w14:textId="77777777" w:rsidR="004C5EB1" w:rsidRDefault="00EE528A">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Penetration </w:t>
            </w:r>
            <w:proofErr w:type="spellStart"/>
            <w:r w:rsidRPr="00D52F58">
              <w:rPr>
                <w:rFonts w:eastAsia="Times New Roman" w:cstheme="minorHAnsi"/>
                <w:lang w:eastAsia="de-DE" w:bidi="mr-IN"/>
              </w:rPr>
              <w:t>tests</w:t>
            </w:r>
            <w:proofErr w:type="spellEnd"/>
          </w:p>
          <w:p w14:paraId="778CA438"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Other: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tc>
      </w:tr>
      <w:tr w:rsidR="00642E57" w:rsidRPr="001A0773" w14:paraId="6B09A7A4" w14:textId="77777777" w:rsidTr="00D42C44">
        <w:trPr>
          <w:trHeight w:val="1460"/>
        </w:trPr>
        <w:tc>
          <w:tcPr>
            <w:tcW w:w="562" w:type="dxa"/>
          </w:tcPr>
          <w:p w14:paraId="294092A6"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7.</w:t>
            </w:r>
          </w:p>
        </w:tc>
        <w:tc>
          <w:tcPr>
            <w:tcW w:w="4111" w:type="dxa"/>
          </w:tcPr>
          <w:p w14:paraId="2D46AD97"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Recoverability of availability and access</w:t>
            </w:r>
          </w:p>
          <w:p w14:paraId="0B7E580B" w14:textId="77777777" w:rsidR="00642E57" w:rsidRPr="0029611F" w:rsidRDefault="00642E57" w:rsidP="002E7A70">
            <w:pPr>
              <w:widowControl w:val="0"/>
              <w:spacing w:after="0" w:line="240" w:lineRule="auto"/>
              <w:rPr>
                <w:rFonts w:eastAsia="Times New Roman" w:cstheme="minorHAnsi"/>
                <w:b/>
                <w:lang w:val="en-US" w:eastAsia="de-DE"/>
              </w:rPr>
            </w:pPr>
          </w:p>
          <w:p w14:paraId="09045DD7" w14:textId="77777777" w:rsidR="004C5EB1" w:rsidRPr="0029611F" w:rsidRDefault="00EE528A">
            <w:pPr>
              <w:widowControl w:val="0"/>
              <w:spacing w:after="0" w:line="240" w:lineRule="auto"/>
              <w:jc w:val="both"/>
              <w:rPr>
                <w:rFonts w:eastAsia="Times New Roman" w:cstheme="minorHAnsi"/>
                <w:lang w:val="en-US" w:eastAsia="de-DE"/>
              </w:rPr>
            </w:pPr>
            <w:r w:rsidRPr="0029611F">
              <w:rPr>
                <w:rFonts w:eastAsia="Times New Roman" w:cstheme="minorHAnsi"/>
                <w:lang w:val="en-US" w:eastAsia="de-DE"/>
              </w:rPr>
              <w:t>How is it ensured that personal data is quickly available and accessible again after security incidents?</w:t>
            </w:r>
          </w:p>
          <w:p w14:paraId="0790AB4B" w14:textId="77777777" w:rsidR="00642E57" w:rsidRPr="0029611F" w:rsidRDefault="00642E57" w:rsidP="002E7A70">
            <w:pPr>
              <w:widowControl w:val="0"/>
              <w:spacing w:after="0" w:line="240" w:lineRule="auto"/>
              <w:rPr>
                <w:rFonts w:eastAsia="Times New Roman" w:cstheme="minorHAnsi"/>
                <w:color w:val="000000"/>
                <w:sz w:val="18"/>
                <w:szCs w:val="18"/>
                <w:lang w:val="en-US" w:eastAsia="de-DE"/>
              </w:rPr>
            </w:pPr>
          </w:p>
        </w:tc>
        <w:tc>
          <w:tcPr>
            <w:tcW w:w="4446" w:type="dxa"/>
          </w:tcPr>
          <w:p w14:paraId="540819D6"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Back-up procedure</w:t>
            </w:r>
          </w:p>
          <w:p w14:paraId="55D40C6B"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Uninterruptible power supply (UPS)</w:t>
            </w:r>
          </w:p>
          <w:p w14:paraId="42ED515E"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Emergency plan</w:t>
            </w:r>
          </w:p>
          <w:p w14:paraId="25575D97" w14:textId="77777777" w:rsidR="004C5EB1" w:rsidRPr="0029611F" w:rsidRDefault="00EE528A">
            <w:pPr>
              <w:spacing w:after="0" w:line="240" w:lineRule="auto"/>
              <w:contextualSpacing/>
              <w:rPr>
                <w:rFonts w:eastAsia="Calibri" w:cstheme="minorHAnsi"/>
                <w:color w:val="000000"/>
                <w:lang w:val="en-US"/>
              </w:rPr>
            </w:pPr>
            <w:r w:rsidRPr="00D52F58">
              <w:rPr>
                <w:rFonts w:eastAsia="Calibri" w:cstheme="minorHAnsi"/>
              </w:rPr>
              <w:fldChar w:fldCharType="begin">
                <w:ffData>
                  <w:name w:val="Kontrollkästchen3"/>
                  <w:enabled/>
                  <w:calcOnExit w:val="0"/>
                  <w:checkBox>
                    <w:sizeAuto/>
                    <w:default w:val="0"/>
                    <w:checked w:val="0"/>
                  </w:checkBox>
                </w:ffData>
              </w:fldChar>
            </w:r>
            <w:r w:rsidRPr="0029611F">
              <w:rPr>
                <w:rFonts w:eastAsia="Calibri" w:cstheme="minorHAnsi"/>
                <w:lang w:val="en-US"/>
              </w:rPr>
              <w:instrText xml:space="preserve"> FORMCHECKBOX </w:instrText>
            </w:r>
            <w:r w:rsidR="001A0773">
              <w:rPr>
                <w:rFonts w:eastAsia="Calibri" w:cstheme="minorHAnsi"/>
              </w:rPr>
            </w:r>
            <w:r w:rsidR="001A0773">
              <w:rPr>
                <w:rFonts w:eastAsia="Calibri" w:cstheme="minorHAnsi"/>
              </w:rPr>
              <w:fldChar w:fldCharType="separate"/>
            </w:r>
            <w:r w:rsidRPr="00D52F58">
              <w:rPr>
                <w:rFonts w:eastAsia="Calibri" w:cstheme="minorHAnsi"/>
              </w:rPr>
              <w:fldChar w:fldCharType="end"/>
            </w:r>
            <w:r w:rsidRPr="0029611F">
              <w:rPr>
                <w:rFonts w:eastAsia="Calibri" w:cstheme="minorHAnsi"/>
                <w:lang w:val="en-US"/>
              </w:rPr>
              <w:t xml:space="preserve"> Substitution rules</w:t>
            </w:r>
          </w:p>
          <w:p w14:paraId="23AE268D"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Other: </w:t>
            </w:r>
            <w:r w:rsidRPr="00D52F58">
              <w:rPr>
                <w:rFonts w:eastAsia="Times New Roman" w:cstheme="minorHAnsi"/>
                <w:snapToGrid w:val="0"/>
                <w:lang w:eastAsia="de-DE" w:bidi="mr-IN"/>
              </w:rPr>
              <w:fldChar w:fldCharType="begin">
                <w:ffData>
                  <w:name w:val="Text12"/>
                  <w:enabled/>
                  <w:calcOnExit w:val="0"/>
                  <w:textInput/>
                </w:ffData>
              </w:fldChar>
            </w:r>
            <w:r w:rsidRPr="0029611F">
              <w:rPr>
                <w:rFonts w:eastAsia="Times New Roman" w:cstheme="minorHAnsi"/>
                <w:snapToGrid w:val="0"/>
                <w:lang w:val="en-US"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1A0773" w14:paraId="2DF5A090" w14:textId="77777777" w:rsidTr="00D42C44">
        <w:trPr>
          <w:trHeight w:val="1460"/>
        </w:trPr>
        <w:tc>
          <w:tcPr>
            <w:tcW w:w="562" w:type="dxa"/>
            <w:tcBorders>
              <w:top w:val="single" w:sz="4" w:space="0" w:color="auto"/>
              <w:left w:val="single" w:sz="4" w:space="0" w:color="auto"/>
              <w:bottom w:val="single" w:sz="4" w:space="0" w:color="auto"/>
              <w:right w:val="single" w:sz="4" w:space="0" w:color="auto"/>
            </w:tcBorders>
          </w:tcPr>
          <w:p w14:paraId="6C713629"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8.</w:t>
            </w:r>
          </w:p>
        </w:tc>
        <w:tc>
          <w:tcPr>
            <w:tcW w:w="4111" w:type="dxa"/>
            <w:tcBorders>
              <w:top w:val="single" w:sz="4" w:space="0" w:color="auto"/>
              <w:left w:val="single" w:sz="4" w:space="0" w:color="auto"/>
              <w:bottom w:val="single" w:sz="4" w:space="0" w:color="auto"/>
              <w:right w:val="single" w:sz="4" w:space="0" w:color="auto"/>
            </w:tcBorders>
          </w:tcPr>
          <w:p w14:paraId="4E37BF33"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Procedure for regular review*</w:t>
            </w:r>
          </w:p>
          <w:p w14:paraId="4BAEEE8E" w14:textId="77777777" w:rsidR="00642E57" w:rsidRPr="0029611F" w:rsidRDefault="00642E57" w:rsidP="002E7A70">
            <w:pPr>
              <w:widowControl w:val="0"/>
              <w:spacing w:after="0" w:line="240" w:lineRule="auto"/>
              <w:rPr>
                <w:rFonts w:eastAsia="Times New Roman" w:cstheme="minorHAnsi"/>
                <w:b/>
                <w:lang w:val="en-US" w:eastAsia="de-DE"/>
              </w:rPr>
            </w:pPr>
          </w:p>
          <w:p w14:paraId="11028E10" w14:textId="77777777" w:rsidR="004C5EB1" w:rsidRPr="0029611F" w:rsidRDefault="00EE528A">
            <w:pPr>
              <w:widowControl w:val="0"/>
              <w:spacing w:after="0" w:line="240" w:lineRule="auto"/>
              <w:jc w:val="both"/>
              <w:rPr>
                <w:rFonts w:eastAsia="Times New Roman" w:cstheme="minorHAnsi"/>
                <w:lang w:val="en-US" w:eastAsia="de-DE"/>
              </w:rPr>
            </w:pPr>
            <w:r w:rsidRPr="0029611F">
              <w:rPr>
                <w:rFonts w:eastAsia="Times New Roman" w:cstheme="minorHAnsi"/>
                <w:lang w:val="en-US" w:eastAsia="de-DE"/>
              </w:rPr>
              <w:t>How is it ensured that the aforementioned data backup measures are regularly reviewed?</w:t>
            </w:r>
          </w:p>
        </w:tc>
        <w:tc>
          <w:tcPr>
            <w:tcW w:w="4446" w:type="dxa"/>
            <w:tcBorders>
              <w:top w:val="single" w:sz="4" w:space="0" w:color="auto"/>
              <w:left w:val="single" w:sz="4" w:space="0" w:color="auto"/>
              <w:bottom w:val="single" w:sz="4" w:space="0" w:color="auto"/>
              <w:right w:val="single" w:sz="4" w:space="0" w:color="auto"/>
            </w:tcBorders>
          </w:tcPr>
          <w:p w14:paraId="2A10B270"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There is a defined test routine</w:t>
            </w:r>
          </w:p>
          <w:p w14:paraId="5D9A361F"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Test reports are evaluated</w:t>
            </w:r>
          </w:p>
          <w:p w14:paraId="001B2F63"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Implementation of suggestions for improvement</w:t>
            </w:r>
          </w:p>
        </w:tc>
      </w:tr>
      <w:tr w:rsidR="00642E57" w:rsidRPr="00D52F58" w14:paraId="02677636" w14:textId="77777777" w:rsidTr="00D42C44">
        <w:tc>
          <w:tcPr>
            <w:tcW w:w="562" w:type="dxa"/>
          </w:tcPr>
          <w:p w14:paraId="431D859C"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t>9.</w:t>
            </w:r>
          </w:p>
        </w:tc>
        <w:tc>
          <w:tcPr>
            <w:tcW w:w="4111" w:type="dxa"/>
          </w:tcPr>
          <w:p w14:paraId="5E9B9CF8" w14:textId="77777777" w:rsidR="004C5EB1" w:rsidRPr="0029611F" w:rsidRDefault="00EE528A">
            <w:pPr>
              <w:widowControl w:val="0"/>
              <w:spacing w:after="0" w:line="240" w:lineRule="auto"/>
              <w:rPr>
                <w:rFonts w:eastAsia="Times New Roman" w:cstheme="minorHAnsi"/>
                <w:sz w:val="18"/>
                <w:szCs w:val="18"/>
                <w:lang w:val="en-US" w:eastAsia="de-DE"/>
              </w:rPr>
            </w:pPr>
            <w:r w:rsidRPr="0029611F">
              <w:rPr>
                <w:rFonts w:eastAsia="Times New Roman" w:cstheme="minorHAnsi"/>
                <w:b/>
                <w:lang w:val="en-US" w:eastAsia="de-DE"/>
              </w:rPr>
              <w:t xml:space="preserve">Unlawful access to personal data </w:t>
            </w:r>
          </w:p>
          <w:p w14:paraId="12E1B422" w14:textId="77777777" w:rsidR="00642E57" w:rsidRPr="0029611F" w:rsidRDefault="00642E57" w:rsidP="002E7A70">
            <w:pPr>
              <w:widowControl w:val="0"/>
              <w:spacing w:after="0" w:line="240" w:lineRule="auto"/>
              <w:rPr>
                <w:rFonts w:eastAsia="Times New Roman" w:cstheme="minorHAnsi"/>
                <w:sz w:val="18"/>
                <w:szCs w:val="18"/>
                <w:lang w:val="en-US" w:eastAsia="de-DE"/>
              </w:rPr>
            </w:pPr>
          </w:p>
          <w:p w14:paraId="77C82E40" w14:textId="77777777" w:rsidR="004C5EB1" w:rsidRPr="0029611F" w:rsidRDefault="00EE528A">
            <w:pPr>
              <w:widowControl w:val="0"/>
              <w:spacing w:after="0" w:line="240" w:lineRule="auto"/>
              <w:jc w:val="both"/>
              <w:rPr>
                <w:rFonts w:eastAsia="Times New Roman" w:cstheme="minorHAnsi"/>
                <w:sz w:val="18"/>
                <w:szCs w:val="18"/>
                <w:lang w:val="en-US" w:eastAsia="de-DE"/>
              </w:rPr>
            </w:pPr>
            <w:r w:rsidRPr="0029611F">
              <w:rPr>
                <w:rFonts w:eastAsia="Times New Roman" w:cstheme="minorHAnsi"/>
                <w:szCs w:val="18"/>
                <w:lang w:val="en-US" w:eastAsia="de-DE"/>
              </w:rPr>
              <w:t xml:space="preserve">How can data processing systems be prevented from being used by </w:t>
            </w:r>
            <w:proofErr w:type="spellStart"/>
            <w:r w:rsidRPr="0029611F">
              <w:rPr>
                <w:rFonts w:eastAsia="Times New Roman" w:cstheme="minorHAnsi"/>
                <w:szCs w:val="18"/>
                <w:lang w:val="en-US" w:eastAsia="de-DE"/>
              </w:rPr>
              <w:t>unauthorised</w:t>
            </w:r>
            <w:proofErr w:type="spellEnd"/>
            <w:r w:rsidRPr="0029611F">
              <w:rPr>
                <w:rFonts w:eastAsia="Times New Roman" w:cstheme="minorHAnsi"/>
                <w:szCs w:val="18"/>
                <w:lang w:val="en-US" w:eastAsia="de-DE"/>
              </w:rPr>
              <w:t xml:space="preserve"> persons?</w:t>
            </w:r>
          </w:p>
        </w:tc>
        <w:tc>
          <w:tcPr>
            <w:tcW w:w="4446" w:type="dxa"/>
          </w:tcPr>
          <w:p w14:paraId="55A34C67"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w:t>
            </w:r>
            <w:proofErr w:type="spellStart"/>
            <w:r w:rsidRPr="0029611F">
              <w:rPr>
                <w:rFonts w:eastAsia="Times New Roman" w:cstheme="minorHAnsi"/>
                <w:lang w:val="en-US" w:eastAsia="de-DE"/>
              </w:rPr>
              <w:t>Customised</w:t>
            </w:r>
            <w:proofErr w:type="spellEnd"/>
            <w:r w:rsidRPr="0029611F">
              <w:rPr>
                <w:rFonts w:eastAsia="Times New Roman" w:cstheme="minorHAnsi"/>
                <w:lang w:val="en-US" w:eastAsia="de-DE"/>
              </w:rPr>
              <w:t xml:space="preserve"> log-in and password procedure</w:t>
            </w:r>
          </w:p>
          <w:p w14:paraId="74B6EEB2"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Additional log-in for certain applications</w:t>
            </w:r>
          </w:p>
          <w:p w14:paraId="28F0165B"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Automatic blocking of clients (timeout)</w:t>
            </w:r>
          </w:p>
          <w:p w14:paraId="1D9665EC"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Management of </w:t>
            </w:r>
            <w:proofErr w:type="spellStart"/>
            <w:r w:rsidRPr="0029611F">
              <w:rPr>
                <w:rFonts w:eastAsia="Times New Roman" w:cstheme="minorHAnsi"/>
                <w:lang w:val="en-US" w:eastAsia="de-DE"/>
              </w:rPr>
              <w:t>authorisations</w:t>
            </w:r>
            <w:proofErr w:type="spellEnd"/>
          </w:p>
          <w:p w14:paraId="2DD0BF70" w14:textId="77777777" w:rsidR="004C5EB1" w:rsidRPr="0029611F" w:rsidRDefault="00EE528A">
            <w:pPr>
              <w:widowControl w:val="0"/>
              <w:spacing w:after="0" w:line="240" w:lineRule="auto"/>
              <w:rPr>
                <w:rFonts w:eastAsia="Times New Roman" w:cstheme="minorHAnsi"/>
                <w:lang w:val="en-US"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rPr>
              <w:t xml:space="preserve"> Documentation of </w:t>
            </w:r>
            <w:proofErr w:type="spellStart"/>
            <w:r w:rsidRPr="0029611F">
              <w:rPr>
                <w:rFonts w:eastAsia="Times New Roman" w:cstheme="minorHAnsi"/>
                <w:lang w:val="en-US" w:eastAsia="de-DE"/>
              </w:rPr>
              <w:t>authorisations</w:t>
            </w:r>
            <w:proofErr w:type="spellEnd"/>
          </w:p>
          <w:p w14:paraId="3C4D0813"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rPr>
              <w:t xml:space="preserve"> Encryption of systems</w:t>
            </w:r>
          </w:p>
          <w:p w14:paraId="723B9951"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Other: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73759F26"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1A0773" w14:paraId="1C75793C" w14:textId="77777777" w:rsidTr="00D42C44">
        <w:trPr>
          <w:trHeight w:val="2163"/>
        </w:trPr>
        <w:tc>
          <w:tcPr>
            <w:tcW w:w="562" w:type="dxa"/>
          </w:tcPr>
          <w:p w14:paraId="562E9D67" w14:textId="77777777" w:rsidR="004C5EB1" w:rsidRDefault="00EE528A">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10.</w:t>
            </w:r>
          </w:p>
        </w:tc>
        <w:tc>
          <w:tcPr>
            <w:tcW w:w="4111" w:type="dxa"/>
          </w:tcPr>
          <w:p w14:paraId="55596391" w14:textId="77777777" w:rsidR="004C5EB1" w:rsidRPr="0029611F" w:rsidRDefault="00EE528A">
            <w:pPr>
              <w:widowControl w:val="0"/>
              <w:spacing w:after="0" w:line="240" w:lineRule="auto"/>
              <w:rPr>
                <w:rFonts w:eastAsia="Times New Roman" w:cstheme="minorHAnsi"/>
                <w:b/>
                <w:lang w:val="en-US" w:eastAsia="de-DE"/>
              </w:rPr>
            </w:pPr>
            <w:r w:rsidRPr="0029611F">
              <w:rPr>
                <w:rFonts w:eastAsia="Times New Roman" w:cstheme="minorHAnsi"/>
                <w:b/>
                <w:lang w:val="en-US" w:eastAsia="de-DE"/>
              </w:rPr>
              <w:t>Processing of personal data only according to instructions</w:t>
            </w:r>
          </w:p>
          <w:p w14:paraId="614D98C7" w14:textId="77777777" w:rsidR="00642E57" w:rsidRPr="0029611F" w:rsidRDefault="00642E57" w:rsidP="002E7A70">
            <w:pPr>
              <w:widowControl w:val="0"/>
              <w:spacing w:after="0" w:line="240" w:lineRule="auto"/>
              <w:rPr>
                <w:rFonts w:eastAsia="Times New Roman" w:cstheme="minorHAnsi"/>
                <w:b/>
                <w:lang w:val="en-US" w:eastAsia="de-DE"/>
              </w:rPr>
            </w:pPr>
          </w:p>
          <w:p w14:paraId="78EAE1BB" w14:textId="77777777" w:rsidR="004C5EB1" w:rsidRPr="0029611F" w:rsidRDefault="00EE528A">
            <w:pPr>
              <w:widowControl w:val="0"/>
              <w:spacing w:after="0" w:line="240" w:lineRule="auto"/>
              <w:jc w:val="both"/>
              <w:rPr>
                <w:rFonts w:eastAsia="Times New Roman" w:cstheme="minorHAnsi"/>
                <w:b/>
                <w:lang w:val="en-US" w:eastAsia="de-DE"/>
              </w:rPr>
            </w:pPr>
            <w:r w:rsidRPr="0029611F">
              <w:rPr>
                <w:rFonts w:eastAsia="Times New Roman" w:cstheme="minorHAnsi"/>
                <w:szCs w:val="18"/>
                <w:lang w:val="en-US" w:eastAsia="de-DE"/>
              </w:rPr>
              <w:t>How is it ensured that personal data is only processed in accordance with the controller's instructions?</w:t>
            </w:r>
          </w:p>
        </w:tc>
        <w:tc>
          <w:tcPr>
            <w:tcW w:w="4446" w:type="dxa"/>
          </w:tcPr>
          <w:p w14:paraId="65E2C229"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Employees are obliged to observe rules of conduct</w:t>
            </w:r>
          </w:p>
          <w:p w14:paraId="473F8938"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Implementation of internal company data protection guidelines</w:t>
            </w:r>
          </w:p>
          <w:p w14:paraId="6B7FF984"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Obligation of employees to maintain data secrecy</w:t>
            </w:r>
          </w:p>
          <w:p w14:paraId="2794246E"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Training for all </w:t>
            </w:r>
            <w:proofErr w:type="spellStart"/>
            <w:r w:rsidRPr="0029611F">
              <w:rPr>
                <w:rFonts w:eastAsia="Times New Roman" w:cstheme="minorHAnsi"/>
                <w:lang w:val="en-US" w:eastAsia="de-DE" w:bidi="mr-IN"/>
              </w:rPr>
              <w:t>authorised</w:t>
            </w:r>
            <w:proofErr w:type="spellEnd"/>
            <w:r w:rsidRPr="0029611F">
              <w:rPr>
                <w:rFonts w:eastAsia="Times New Roman" w:cstheme="minorHAnsi"/>
                <w:lang w:val="en-US" w:eastAsia="de-DE" w:bidi="mr-IN"/>
              </w:rPr>
              <w:t xml:space="preserve"> employees</w:t>
            </w:r>
          </w:p>
          <w:p w14:paraId="794663F4" w14:textId="77777777" w:rsidR="004C5EB1" w:rsidRPr="0029611F" w:rsidRDefault="00EE528A">
            <w:pPr>
              <w:widowControl w:val="0"/>
              <w:spacing w:after="0" w:line="240" w:lineRule="auto"/>
              <w:rPr>
                <w:rFonts w:eastAsia="Times New Roman" w:cstheme="minorHAnsi"/>
                <w:lang w:val="en-US"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29611F">
              <w:rPr>
                <w:rFonts w:eastAsia="Times New Roman" w:cstheme="minorHAnsi"/>
                <w:lang w:val="en-US" w:eastAsia="de-DE" w:bidi="mr-IN"/>
              </w:rPr>
              <w:instrText xml:space="preserve"> FORMCHECKBOX </w:instrText>
            </w:r>
            <w:r w:rsidR="001A0773">
              <w:rPr>
                <w:rFonts w:eastAsia="Times New Roman" w:cstheme="minorHAnsi"/>
                <w:lang w:eastAsia="de-DE" w:bidi="mr-IN"/>
              </w:rPr>
            </w:r>
            <w:r w:rsidR="001A0773">
              <w:rPr>
                <w:rFonts w:eastAsia="Times New Roman" w:cstheme="minorHAnsi"/>
                <w:lang w:eastAsia="de-DE" w:bidi="mr-IN"/>
              </w:rPr>
              <w:fldChar w:fldCharType="separate"/>
            </w:r>
            <w:r w:rsidRPr="00D52F58">
              <w:rPr>
                <w:rFonts w:eastAsia="Times New Roman" w:cstheme="minorHAnsi"/>
                <w:lang w:eastAsia="de-DE" w:bidi="mr-IN"/>
              </w:rPr>
              <w:fldChar w:fldCharType="end"/>
            </w:r>
            <w:r w:rsidRPr="0029611F">
              <w:rPr>
                <w:rFonts w:eastAsia="Times New Roman" w:cstheme="minorHAnsi"/>
                <w:lang w:val="en-US" w:eastAsia="de-DE" w:bidi="mr-IN"/>
              </w:rPr>
              <w:t xml:space="preserve"> Determination of contact persons and responsible project managers for the specific order</w:t>
            </w:r>
          </w:p>
        </w:tc>
      </w:tr>
    </w:tbl>
    <w:p w14:paraId="61B8B45B" w14:textId="77777777" w:rsidR="00D34CF4" w:rsidRPr="0029611F" w:rsidRDefault="00D34CF4" w:rsidP="003076F8">
      <w:pPr>
        <w:rPr>
          <w:rFonts w:cstheme="minorHAnsi"/>
          <w:b/>
          <w:lang w:val="en-US"/>
        </w:rPr>
      </w:pPr>
    </w:p>
    <w:sectPr w:rsidR="00D34CF4" w:rsidRPr="0029611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82A6" w14:textId="77777777" w:rsidR="00FB4543" w:rsidRDefault="00FB4543" w:rsidP="00AB1247">
      <w:pPr>
        <w:spacing w:after="0" w:line="240" w:lineRule="auto"/>
      </w:pPr>
      <w:r>
        <w:separator/>
      </w:r>
    </w:p>
  </w:endnote>
  <w:endnote w:type="continuationSeparator" w:id="0">
    <w:p w14:paraId="3BBFF9D1" w14:textId="77777777" w:rsidR="00FB4543" w:rsidRDefault="00FB4543" w:rsidP="00AB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678702"/>
      <w:docPartObj>
        <w:docPartGallery w:val="Page Numbers (Bottom of Page)"/>
        <w:docPartUnique/>
      </w:docPartObj>
    </w:sdtPr>
    <w:sdtEndPr>
      <w:rPr>
        <w:sz w:val="18"/>
        <w:szCs w:val="18"/>
      </w:rPr>
    </w:sdtEndPr>
    <w:sdtContent>
      <w:p w14:paraId="7C80651C" w14:textId="77777777" w:rsidR="004C5EB1" w:rsidRDefault="00EE528A">
        <w:pPr>
          <w:pStyle w:val="Fuzeile"/>
          <w:jc w:val="center"/>
          <w:rPr>
            <w:sz w:val="18"/>
            <w:szCs w:val="18"/>
          </w:rPr>
        </w:pPr>
        <w:r w:rsidRPr="00537F2A">
          <w:rPr>
            <w:sz w:val="18"/>
            <w:szCs w:val="18"/>
          </w:rPr>
          <w:fldChar w:fldCharType="begin"/>
        </w:r>
        <w:r w:rsidRPr="00537F2A">
          <w:rPr>
            <w:sz w:val="18"/>
            <w:szCs w:val="18"/>
          </w:rPr>
          <w:instrText>PAGE   \* MERGEFORMAT</w:instrText>
        </w:r>
        <w:r w:rsidRPr="00537F2A">
          <w:rPr>
            <w:sz w:val="18"/>
            <w:szCs w:val="18"/>
          </w:rPr>
          <w:fldChar w:fldCharType="separate"/>
        </w:r>
        <w:r w:rsidR="00565BEE">
          <w:rPr>
            <w:noProof/>
            <w:sz w:val="18"/>
            <w:szCs w:val="18"/>
          </w:rPr>
          <w:t>16</w:t>
        </w:r>
        <w:r w:rsidRPr="00537F2A">
          <w:rPr>
            <w:sz w:val="18"/>
            <w:szCs w:val="18"/>
          </w:rPr>
          <w:fldChar w:fldCharType="end"/>
        </w:r>
      </w:p>
    </w:sdtContent>
  </w:sdt>
  <w:p w14:paraId="64B3ED90" w14:textId="77777777" w:rsidR="002E7A70" w:rsidRDefault="002E7A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CA8F" w14:textId="77777777" w:rsidR="00FB4543" w:rsidRDefault="00FB4543" w:rsidP="00AB1247">
      <w:pPr>
        <w:spacing w:after="0" w:line="240" w:lineRule="auto"/>
      </w:pPr>
      <w:r>
        <w:separator/>
      </w:r>
    </w:p>
  </w:footnote>
  <w:footnote w:type="continuationSeparator" w:id="0">
    <w:p w14:paraId="1DF7CDF6" w14:textId="77777777" w:rsidR="00FB4543" w:rsidRDefault="00FB4543" w:rsidP="00AB1247">
      <w:pPr>
        <w:spacing w:after="0" w:line="240" w:lineRule="auto"/>
      </w:pPr>
      <w:r>
        <w:continuationSeparator/>
      </w:r>
    </w:p>
  </w:footnote>
  <w:footnote w:id="1">
    <w:p w14:paraId="766E9488" w14:textId="77777777" w:rsidR="004C5EB1" w:rsidRPr="0029611F" w:rsidRDefault="00EE528A">
      <w:pPr>
        <w:pStyle w:val="Funotentext"/>
        <w:jc w:val="both"/>
        <w:rPr>
          <w:rFonts w:asciiTheme="minorHAnsi" w:hAnsiTheme="minorHAnsi" w:cstheme="minorHAnsi"/>
        </w:rPr>
      </w:pPr>
      <w:r>
        <w:rPr>
          <w:rStyle w:val="Funotenzeichen"/>
        </w:rPr>
        <w:footnoteRef/>
      </w:r>
      <w:r w:rsidRPr="0029611F">
        <w:rPr>
          <w:rFonts w:asciiTheme="minorHAnsi" w:hAnsiTheme="minorHAnsi" w:cstheme="minorHAnsi"/>
          <w:sz w:val="20"/>
        </w:rPr>
        <w:t xml:space="preserve"> This document serves to fulfil legal requirements and is intended to provide a </w:t>
      </w:r>
      <w:r w:rsidRPr="0029611F">
        <w:rPr>
          <w:rFonts w:asciiTheme="minorHAnsi" w:hAnsiTheme="minorHAnsi" w:cstheme="minorHAnsi"/>
          <w:b/>
          <w:sz w:val="20"/>
        </w:rPr>
        <w:t xml:space="preserve">general </w:t>
      </w:r>
      <w:r w:rsidRPr="0029611F">
        <w:rPr>
          <w:rFonts w:asciiTheme="minorHAnsi" w:hAnsiTheme="minorHAnsi" w:cstheme="minorHAnsi"/>
          <w:sz w:val="20"/>
        </w:rPr>
        <w:t xml:space="preserve">description that enables a </w:t>
      </w:r>
      <w:r w:rsidRPr="0029611F">
        <w:rPr>
          <w:rFonts w:asciiTheme="minorHAnsi" w:hAnsiTheme="minorHAnsi" w:cstheme="minorHAnsi"/>
          <w:b/>
          <w:sz w:val="20"/>
        </w:rPr>
        <w:t xml:space="preserve">preliminary assessment to be made of </w:t>
      </w:r>
      <w:r w:rsidRPr="0029611F">
        <w:rPr>
          <w:rFonts w:asciiTheme="minorHAnsi" w:hAnsiTheme="minorHAnsi" w:cstheme="minorHAnsi"/>
          <w:sz w:val="20"/>
        </w:rPr>
        <w:t>whether the data security measures taken are appropriate for the aspects addressed below. During the term of the contractual relationship, this data security concept must be continuously adapted and updated to reflect the current circumstances of order fulfilment. All adjustments and changes to the procedures for the fulfilment of the contract must be documented in writing. The document is part of the contract and must be submitted to the jointly responsible party in the event of significant changes and otherwise annually.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3E3B" w14:textId="77777777" w:rsidR="004C5EB1" w:rsidRDefault="00EE528A">
    <w:pPr>
      <w:pStyle w:val="Kopfzeile"/>
    </w:pPr>
    <w:r>
      <w:rPr>
        <w:noProof/>
        <w:lang w:eastAsia="de-DE"/>
      </w:rPr>
      <w:drawing>
        <wp:anchor distT="0" distB="0" distL="114300" distR="114300" simplePos="0" relativeHeight="251661312" behindDoc="0" locked="0" layoutInCell="1" allowOverlap="1" wp14:anchorId="6E44B1F1" wp14:editId="5C6B4A75">
          <wp:simplePos x="0" y="0"/>
          <wp:positionH relativeFrom="margin">
            <wp:posOffset>3948430</wp:posOffset>
          </wp:positionH>
          <wp:positionV relativeFrom="paragraph">
            <wp:posOffset>-287655</wp:posOffset>
          </wp:positionV>
          <wp:extent cx="1796415" cy="588010"/>
          <wp:effectExtent l="0" t="0" r="0" b="2540"/>
          <wp:wrapNone/>
          <wp:docPr id="1" name="Grafik 1" descr="KI_Logo_DE_Unterzeile_CMYK_SW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_Logo_DE_Unterzeile_CMYK_SW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15" cy="588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BAE"/>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E5665"/>
    <w:multiLevelType w:val="hybridMultilevel"/>
    <w:tmpl w:val="756E59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BA622D3"/>
    <w:multiLevelType w:val="hybridMultilevel"/>
    <w:tmpl w:val="69622C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03F58"/>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9B67D7"/>
    <w:multiLevelType w:val="hybridMultilevel"/>
    <w:tmpl w:val="47863638"/>
    <w:lvl w:ilvl="0" w:tplc="029C8F9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ED60D1"/>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850AC6"/>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686595"/>
    <w:multiLevelType w:val="hybridMultilevel"/>
    <w:tmpl w:val="846A755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81589C"/>
    <w:multiLevelType w:val="hybridMultilevel"/>
    <w:tmpl w:val="DED89B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A04927"/>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8371ED"/>
    <w:multiLevelType w:val="hybridMultilevel"/>
    <w:tmpl w:val="33FEE264"/>
    <w:lvl w:ilvl="0" w:tplc="55A05938">
      <w:start w:val="2"/>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4C81472F"/>
    <w:multiLevelType w:val="hybridMultilevel"/>
    <w:tmpl w:val="9968B9E0"/>
    <w:lvl w:ilvl="0" w:tplc="04070017">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4D2668C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1B5CE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FE4ED2"/>
    <w:multiLevelType w:val="hybridMultilevel"/>
    <w:tmpl w:val="CD7A6EE2"/>
    <w:lvl w:ilvl="0" w:tplc="E8382B7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47F1755"/>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CA7E7D"/>
    <w:multiLevelType w:val="hybridMultilevel"/>
    <w:tmpl w:val="97DE8C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CB34F4"/>
    <w:multiLevelType w:val="hybridMultilevel"/>
    <w:tmpl w:val="12D038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B46947"/>
    <w:multiLevelType w:val="hybridMultilevel"/>
    <w:tmpl w:val="F3EC62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2001B8"/>
    <w:multiLevelType w:val="hybridMultilevel"/>
    <w:tmpl w:val="C0C49D28"/>
    <w:lvl w:ilvl="0" w:tplc="BAEA4126">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16"/>
  </w:num>
  <w:num w:numId="6">
    <w:abstractNumId w:val="6"/>
  </w:num>
  <w:num w:numId="7">
    <w:abstractNumId w:val="7"/>
  </w:num>
  <w:num w:numId="8">
    <w:abstractNumId w:val="15"/>
  </w:num>
  <w:num w:numId="9">
    <w:abstractNumId w:val="2"/>
  </w:num>
  <w:num w:numId="10">
    <w:abstractNumId w:val="13"/>
  </w:num>
  <w:num w:numId="11">
    <w:abstractNumId w:val="12"/>
  </w:num>
  <w:num w:numId="12">
    <w:abstractNumId w:val="11"/>
  </w:num>
  <w:num w:numId="13">
    <w:abstractNumId w:val="8"/>
  </w:num>
  <w:num w:numId="14">
    <w:abstractNumId w:val="19"/>
  </w:num>
  <w:num w:numId="15">
    <w:abstractNumId w:val="14"/>
  </w:num>
  <w:num w:numId="16">
    <w:abstractNumId w:val="4"/>
  </w:num>
  <w:num w:numId="17">
    <w:abstractNumId w:val="18"/>
  </w:num>
  <w:num w:numId="18">
    <w:abstractNumId w:val="1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E8"/>
    <w:rsid w:val="00044149"/>
    <w:rsid w:val="0005105D"/>
    <w:rsid w:val="000A7C2D"/>
    <w:rsid w:val="000B07FE"/>
    <w:rsid w:val="000B32F5"/>
    <w:rsid w:val="000B332F"/>
    <w:rsid w:val="000C3B71"/>
    <w:rsid w:val="00105165"/>
    <w:rsid w:val="001157FD"/>
    <w:rsid w:val="00143120"/>
    <w:rsid w:val="00162BFE"/>
    <w:rsid w:val="001639E7"/>
    <w:rsid w:val="001818DB"/>
    <w:rsid w:val="001A0773"/>
    <w:rsid w:val="001B1D15"/>
    <w:rsid w:val="001E18BB"/>
    <w:rsid w:val="00217588"/>
    <w:rsid w:val="00217AD2"/>
    <w:rsid w:val="0022707B"/>
    <w:rsid w:val="0023159D"/>
    <w:rsid w:val="00241A34"/>
    <w:rsid w:val="00283CE9"/>
    <w:rsid w:val="0029611F"/>
    <w:rsid w:val="002B1422"/>
    <w:rsid w:val="002C5702"/>
    <w:rsid w:val="002E7A70"/>
    <w:rsid w:val="003076F8"/>
    <w:rsid w:val="003202A4"/>
    <w:rsid w:val="00340103"/>
    <w:rsid w:val="00351A51"/>
    <w:rsid w:val="00370622"/>
    <w:rsid w:val="00374581"/>
    <w:rsid w:val="003923D3"/>
    <w:rsid w:val="003A05BC"/>
    <w:rsid w:val="003A10A6"/>
    <w:rsid w:val="003A399F"/>
    <w:rsid w:val="003D3629"/>
    <w:rsid w:val="003F6B81"/>
    <w:rsid w:val="00453581"/>
    <w:rsid w:val="00490F84"/>
    <w:rsid w:val="004C5EB1"/>
    <w:rsid w:val="004D339B"/>
    <w:rsid w:val="004D3996"/>
    <w:rsid w:val="004D4BB3"/>
    <w:rsid w:val="005108BC"/>
    <w:rsid w:val="00537F2A"/>
    <w:rsid w:val="00546E4D"/>
    <w:rsid w:val="00565BEE"/>
    <w:rsid w:val="005733DD"/>
    <w:rsid w:val="005822CA"/>
    <w:rsid w:val="0058317D"/>
    <w:rsid w:val="0058423A"/>
    <w:rsid w:val="005A49F4"/>
    <w:rsid w:val="005A73D9"/>
    <w:rsid w:val="005B44B0"/>
    <w:rsid w:val="005D0DE8"/>
    <w:rsid w:val="005D231E"/>
    <w:rsid w:val="005D5C73"/>
    <w:rsid w:val="005E1C53"/>
    <w:rsid w:val="00604A2C"/>
    <w:rsid w:val="00620DBC"/>
    <w:rsid w:val="00625548"/>
    <w:rsid w:val="00642E57"/>
    <w:rsid w:val="00657541"/>
    <w:rsid w:val="006A2C07"/>
    <w:rsid w:val="006A426B"/>
    <w:rsid w:val="006A50A3"/>
    <w:rsid w:val="006B61E5"/>
    <w:rsid w:val="006D4EAE"/>
    <w:rsid w:val="006D76B3"/>
    <w:rsid w:val="006F26EA"/>
    <w:rsid w:val="006F2ABB"/>
    <w:rsid w:val="00716B19"/>
    <w:rsid w:val="007674CE"/>
    <w:rsid w:val="00785C8C"/>
    <w:rsid w:val="007A1769"/>
    <w:rsid w:val="007A58CC"/>
    <w:rsid w:val="007B7709"/>
    <w:rsid w:val="007D197C"/>
    <w:rsid w:val="007D50B7"/>
    <w:rsid w:val="0080272D"/>
    <w:rsid w:val="00822467"/>
    <w:rsid w:val="00824B0D"/>
    <w:rsid w:val="008866B3"/>
    <w:rsid w:val="008E5192"/>
    <w:rsid w:val="008E6F1A"/>
    <w:rsid w:val="00900F5C"/>
    <w:rsid w:val="00913658"/>
    <w:rsid w:val="00915B2C"/>
    <w:rsid w:val="00950386"/>
    <w:rsid w:val="00954631"/>
    <w:rsid w:val="00984107"/>
    <w:rsid w:val="00986023"/>
    <w:rsid w:val="009955D4"/>
    <w:rsid w:val="009D002B"/>
    <w:rsid w:val="009D1BF7"/>
    <w:rsid w:val="009E515F"/>
    <w:rsid w:val="009F3FCC"/>
    <w:rsid w:val="00A17DE0"/>
    <w:rsid w:val="00A475DC"/>
    <w:rsid w:val="00A51F81"/>
    <w:rsid w:val="00A64265"/>
    <w:rsid w:val="00A76251"/>
    <w:rsid w:val="00A87C7D"/>
    <w:rsid w:val="00AA1692"/>
    <w:rsid w:val="00AA2F8D"/>
    <w:rsid w:val="00AB1247"/>
    <w:rsid w:val="00AB61FA"/>
    <w:rsid w:val="00AC12D8"/>
    <w:rsid w:val="00B13154"/>
    <w:rsid w:val="00B24328"/>
    <w:rsid w:val="00B77C6B"/>
    <w:rsid w:val="00BB6239"/>
    <w:rsid w:val="00BE764C"/>
    <w:rsid w:val="00C83CC5"/>
    <w:rsid w:val="00C91251"/>
    <w:rsid w:val="00CA2447"/>
    <w:rsid w:val="00CA36E2"/>
    <w:rsid w:val="00CA5007"/>
    <w:rsid w:val="00CC3807"/>
    <w:rsid w:val="00CC48C2"/>
    <w:rsid w:val="00CE7396"/>
    <w:rsid w:val="00CF5809"/>
    <w:rsid w:val="00D213A0"/>
    <w:rsid w:val="00D34CF4"/>
    <w:rsid w:val="00D42C44"/>
    <w:rsid w:val="00D61897"/>
    <w:rsid w:val="00D835AB"/>
    <w:rsid w:val="00DA27A9"/>
    <w:rsid w:val="00DC3E91"/>
    <w:rsid w:val="00DC4121"/>
    <w:rsid w:val="00DD7212"/>
    <w:rsid w:val="00DE3BDC"/>
    <w:rsid w:val="00DF032C"/>
    <w:rsid w:val="00E069C3"/>
    <w:rsid w:val="00E2346E"/>
    <w:rsid w:val="00E27C7D"/>
    <w:rsid w:val="00E31438"/>
    <w:rsid w:val="00E410EF"/>
    <w:rsid w:val="00EA72AA"/>
    <w:rsid w:val="00ED6DAF"/>
    <w:rsid w:val="00EE4F3C"/>
    <w:rsid w:val="00EE528A"/>
    <w:rsid w:val="00F30A47"/>
    <w:rsid w:val="00F45476"/>
    <w:rsid w:val="00FB4543"/>
    <w:rsid w:val="00FD1406"/>
    <w:rsid w:val="00FF2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C0DF"/>
  <w15:chartTrackingRefBased/>
  <w15:docId w15:val="{6046A26C-BF8A-47A9-8354-48A5F5E7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44B0"/>
  </w:style>
  <w:style w:type="paragraph" w:styleId="berschrift1">
    <w:name w:val="heading 1"/>
    <w:basedOn w:val="Standard"/>
    <w:next w:val="Standard"/>
    <w:link w:val="berschrift1Zchn"/>
    <w:uiPriority w:val="9"/>
    <w:qFormat/>
    <w:rsid w:val="00AB12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B1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DE8"/>
    <w:pPr>
      <w:ind w:left="720"/>
      <w:contextualSpacing/>
    </w:pPr>
  </w:style>
  <w:style w:type="paragraph" w:customStyle="1" w:styleId="Default">
    <w:name w:val="Default"/>
    <w:rsid w:val="0058317D"/>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B12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247"/>
  </w:style>
  <w:style w:type="paragraph" w:styleId="Fuzeile">
    <w:name w:val="footer"/>
    <w:basedOn w:val="Standard"/>
    <w:link w:val="FuzeileZchn"/>
    <w:uiPriority w:val="99"/>
    <w:unhideWhenUsed/>
    <w:rsid w:val="00AB12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247"/>
  </w:style>
  <w:style w:type="character" w:customStyle="1" w:styleId="berschrift1Zchn">
    <w:name w:val="Überschrift 1 Zchn"/>
    <w:basedOn w:val="Absatz-Standardschriftart"/>
    <w:link w:val="berschrift1"/>
    <w:uiPriority w:val="9"/>
    <w:rsid w:val="00AB124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B1247"/>
    <w:rPr>
      <w:rFonts w:asciiTheme="majorHAnsi" w:eastAsiaTheme="majorEastAsia" w:hAnsiTheme="majorHAnsi" w:cstheme="majorBidi"/>
      <w:color w:val="2E74B5" w:themeColor="accent1" w:themeShade="BF"/>
      <w:sz w:val="26"/>
      <w:szCs w:val="26"/>
    </w:rPr>
  </w:style>
  <w:style w:type="character" w:customStyle="1" w:styleId="FunotentextZchn">
    <w:name w:val="Fußnotentext Zchn"/>
    <w:link w:val="Funotentext"/>
    <w:semiHidden/>
    <w:rsid w:val="00AB1247"/>
    <w:rPr>
      <w:rFonts w:ascii="Arial" w:hAnsi="Arial" w:cs="Arial"/>
      <w:lang w:val="en-US"/>
    </w:rPr>
  </w:style>
  <w:style w:type="paragraph" w:styleId="Funotentext">
    <w:name w:val="footnote text"/>
    <w:basedOn w:val="Standard"/>
    <w:link w:val="FunotentextZchn"/>
    <w:semiHidden/>
    <w:rsid w:val="00AB1247"/>
    <w:pPr>
      <w:spacing w:after="0" w:line="240" w:lineRule="auto"/>
    </w:pPr>
    <w:rPr>
      <w:rFonts w:ascii="Arial" w:hAnsi="Arial" w:cs="Arial"/>
      <w:lang w:val="en-US"/>
    </w:rPr>
  </w:style>
  <w:style w:type="character" w:customStyle="1" w:styleId="FunotentextZchn1">
    <w:name w:val="Fußnotentext Zchn1"/>
    <w:basedOn w:val="Absatz-Standardschriftart"/>
    <w:uiPriority w:val="99"/>
    <w:semiHidden/>
    <w:rsid w:val="00AB1247"/>
    <w:rPr>
      <w:sz w:val="20"/>
      <w:szCs w:val="20"/>
    </w:rPr>
  </w:style>
  <w:style w:type="character" w:styleId="Funotenzeichen">
    <w:name w:val="footnote reference"/>
    <w:semiHidden/>
    <w:rsid w:val="00AB1247"/>
    <w:rPr>
      <w:vertAlign w:val="superscript"/>
    </w:rPr>
  </w:style>
  <w:style w:type="table" w:styleId="Tabellenraster">
    <w:name w:val="Table Grid"/>
    <w:basedOn w:val="NormaleTabelle"/>
    <w:uiPriority w:val="39"/>
    <w:rsid w:val="00D8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0510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8E5192"/>
    <w:rPr>
      <w:sz w:val="16"/>
      <w:szCs w:val="16"/>
    </w:rPr>
  </w:style>
  <w:style w:type="paragraph" w:styleId="Kommentartext">
    <w:name w:val="annotation text"/>
    <w:basedOn w:val="Standard"/>
    <w:link w:val="KommentartextZchn"/>
    <w:uiPriority w:val="99"/>
    <w:unhideWhenUsed/>
    <w:rsid w:val="008E5192"/>
    <w:pPr>
      <w:spacing w:line="240" w:lineRule="auto"/>
    </w:pPr>
    <w:rPr>
      <w:sz w:val="20"/>
      <w:szCs w:val="20"/>
    </w:rPr>
  </w:style>
  <w:style w:type="character" w:customStyle="1" w:styleId="KommentartextZchn">
    <w:name w:val="Kommentartext Zchn"/>
    <w:basedOn w:val="Absatz-Standardschriftart"/>
    <w:link w:val="Kommentartext"/>
    <w:uiPriority w:val="99"/>
    <w:rsid w:val="008E5192"/>
    <w:rPr>
      <w:sz w:val="20"/>
      <w:szCs w:val="20"/>
    </w:rPr>
  </w:style>
  <w:style w:type="paragraph" w:styleId="Kommentarthema">
    <w:name w:val="annotation subject"/>
    <w:basedOn w:val="Kommentartext"/>
    <w:next w:val="Kommentartext"/>
    <w:link w:val="KommentarthemaZchn"/>
    <w:uiPriority w:val="99"/>
    <w:semiHidden/>
    <w:unhideWhenUsed/>
    <w:rsid w:val="008E5192"/>
    <w:rPr>
      <w:b/>
      <w:bCs/>
    </w:rPr>
  </w:style>
  <w:style w:type="character" w:customStyle="1" w:styleId="KommentarthemaZchn">
    <w:name w:val="Kommentarthema Zchn"/>
    <w:basedOn w:val="KommentartextZchn"/>
    <w:link w:val="Kommentarthema"/>
    <w:uiPriority w:val="99"/>
    <w:semiHidden/>
    <w:rsid w:val="008E5192"/>
    <w:rPr>
      <w:b/>
      <w:bCs/>
      <w:sz w:val="20"/>
      <w:szCs w:val="20"/>
    </w:rPr>
  </w:style>
  <w:style w:type="paragraph" w:styleId="Sprechblasentext">
    <w:name w:val="Balloon Text"/>
    <w:basedOn w:val="Standard"/>
    <w:link w:val="SprechblasentextZchn"/>
    <w:uiPriority w:val="99"/>
    <w:semiHidden/>
    <w:unhideWhenUsed/>
    <w:rsid w:val="00241A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A34"/>
    <w:rPr>
      <w:rFonts w:ascii="Segoe UI" w:hAnsi="Segoe UI" w:cs="Segoe UI"/>
      <w:sz w:val="18"/>
      <w:szCs w:val="18"/>
    </w:rPr>
  </w:style>
  <w:style w:type="character" w:styleId="Hyperlink">
    <w:name w:val="Hyperlink"/>
    <w:basedOn w:val="Absatz-Standardschriftart"/>
    <w:uiPriority w:val="99"/>
    <w:unhideWhenUsed/>
    <w:rsid w:val="005733DD"/>
    <w:rPr>
      <w:color w:val="0563C1" w:themeColor="hyperlink"/>
      <w:u w:val="single"/>
    </w:rPr>
  </w:style>
  <w:style w:type="character" w:customStyle="1" w:styleId="NichtaufgelsteErwhnung1">
    <w:name w:val="Nicht aufgelöste Erwähnung1"/>
    <w:basedOn w:val="Absatz-Standardschriftart"/>
    <w:uiPriority w:val="99"/>
    <w:semiHidden/>
    <w:unhideWhenUsed/>
    <w:rsid w:val="005733DD"/>
    <w:rPr>
      <w:color w:val="605E5C"/>
      <w:shd w:val="clear" w:color="auto" w:fill="E1DFDD"/>
    </w:rPr>
  </w:style>
  <w:style w:type="paragraph" w:styleId="berarbeitung">
    <w:name w:val="Revision"/>
    <w:hidden/>
    <w:uiPriority w:val="99"/>
    <w:semiHidden/>
    <w:rsid w:val="00950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6882">
      <w:bodyDiv w:val="1"/>
      <w:marLeft w:val="0"/>
      <w:marRight w:val="0"/>
      <w:marTop w:val="0"/>
      <w:marBottom w:val="0"/>
      <w:divBdr>
        <w:top w:val="none" w:sz="0" w:space="0" w:color="auto"/>
        <w:left w:val="none" w:sz="0" w:space="0" w:color="auto"/>
        <w:bottom w:val="none" w:sz="0" w:space="0" w:color="auto"/>
        <w:right w:val="none" w:sz="0" w:space="0" w:color="auto"/>
      </w:divBdr>
    </w:div>
    <w:div w:id="1239361211">
      <w:bodyDiv w:val="1"/>
      <w:marLeft w:val="0"/>
      <w:marRight w:val="0"/>
      <w:marTop w:val="0"/>
      <w:marBottom w:val="0"/>
      <w:divBdr>
        <w:top w:val="none" w:sz="0" w:space="0" w:color="auto"/>
        <w:left w:val="none" w:sz="0" w:space="0" w:color="auto"/>
        <w:bottom w:val="none" w:sz="0" w:space="0" w:color="auto"/>
        <w:right w:val="none" w:sz="0" w:space="0" w:color="auto"/>
      </w:divBdr>
    </w:div>
    <w:div w:id="18271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6AA24-35E2-4CB1-B3A0-B86AEE68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Jan-Erik Hellmuth</dc:creator>
  <cp:keywords>, docId:D2C8B374AB521DFF89B35B4E3772F35C</cp:keywords>
  <dc:description/>
  <cp:lastModifiedBy>Cord Pagenstecher</cp:lastModifiedBy>
  <cp:revision>2</cp:revision>
  <dcterms:created xsi:type="dcterms:W3CDTF">2025-05-25T11:32:00Z</dcterms:created>
  <dcterms:modified xsi:type="dcterms:W3CDTF">2025-05-25T11:32:00Z</dcterms:modified>
</cp:coreProperties>
</file>